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53" w:rsidRDefault="00CC6A53" w:rsidP="00CC6A53">
      <w:pPr>
        <w:widowControl/>
        <w:spacing w:line="1200" w:lineRule="exact"/>
        <w:jc w:val="center"/>
        <w:rPr>
          <w:rFonts w:ascii="黑体" w:eastAsia="黑体" w:hAnsi="宋体"/>
          <w:color w:val="000000"/>
          <w:sz w:val="96"/>
          <w:szCs w:val="96"/>
        </w:rPr>
      </w:pPr>
    </w:p>
    <w:p w:rsidR="005801FC" w:rsidRDefault="00CD12C5" w:rsidP="00CC6A53">
      <w:pPr>
        <w:widowControl/>
        <w:spacing w:line="1200" w:lineRule="exact"/>
        <w:jc w:val="center"/>
        <w:rPr>
          <w:rFonts w:ascii="黑体" w:eastAsia="黑体" w:hAnsi="宋体"/>
          <w:color w:val="000000"/>
          <w:sz w:val="96"/>
          <w:szCs w:val="96"/>
        </w:rPr>
      </w:pPr>
      <w:r>
        <w:rPr>
          <w:rFonts w:ascii="黑体" w:eastAsia="黑体" w:hAnsi="宋体"/>
          <w:noProof/>
          <w:color w:val="000000"/>
          <w:sz w:val="96"/>
          <w:szCs w:val="96"/>
        </w:rPr>
        <w:pict>
          <v:shapetype id="_x0000_t202" coordsize="21600,21600" o:spt="202" path="m,l,21600r21600,l21600,xe">
            <v:stroke joinstyle="miter"/>
            <v:path gradientshapeok="t" o:connecttype="rect"/>
          </v:shapetype>
          <v:shape id="_x0000_s1026" type="#_x0000_t202" style="position:absolute;left:0;text-align:left;margin-left:-82.4pt;margin-top:-34.15pt;width:595.25pt;height:275.65pt;z-index:251658240" fillcolor="#ffc000" strokecolor="#ffc000" strokeweight="1pt">
            <v:textbox>
              <w:txbxContent>
                <w:p w:rsidR="007F4AA7" w:rsidRDefault="007F4AA7" w:rsidP="002853E1">
                  <w:pPr>
                    <w:ind w:firstLineChars="400" w:firstLine="3680"/>
                    <w:jc w:val="left"/>
                    <w:rPr>
                      <w:rFonts w:ascii="思源黑体 HW Bold" w:eastAsia="思源黑体 HW Bold" w:hAnsi="思源黑体 HW Bold"/>
                      <w:color w:val="000000" w:themeColor="text1"/>
                      <w:kern w:val="24"/>
                      <w:sz w:val="92"/>
                      <w:szCs w:val="92"/>
                    </w:rPr>
                  </w:pPr>
                </w:p>
                <w:p w:rsidR="007F4AA7" w:rsidRDefault="007F4AA7" w:rsidP="002853E1">
                  <w:pPr>
                    <w:ind w:firstLineChars="400" w:firstLine="3680"/>
                    <w:jc w:val="left"/>
                    <w:rPr>
                      <w:rFonts w:ascii="思源黑体 HW Bold" w:eastAsia="思源黑体 HW Bold" w:hAnsi="思源黑体 HW Bold"/>
                      <w:color w:val="000000" w:themeColor="text1"/>
                      <w:kern w:val="24"/>
                      <w:sz w:val="92"/>
                      <w:szCs w:val="92"/>
                    </w:rPr>
                  </w:pPr>
                </w:p>
                <w:p w:rsidR="007F4AA7" w:rsidRDefault="007F4AA7" w:rsidP="002853E1">
                  <w:pPr>
                    <w:ind w:firstLineChars="400" w:firstLine="3680"/>
                    <w:jc w:val="left"/>
                    <w:rPr>
                      <w:rFonts w:ascii="思源黑体 HW Bold" w:eastAsia="思源黑体 HW Bold" w:hAnsi="思源黑体 HW Bold"/>
                      <w:color w:val="000000" w:themeColor="text1"/>
                      <w:kern w:val="24"/>
                      <w:sz w:val="92"/>
                      <w:szCs w:val="92"/>
                    </w:rPr>
                  </w:pPr>
                </w:p>
                <w:p w:rsidR="007F4AA7" w:rsidRDefault="007F4AA7" w:rsidP="002853E1">
                  <w:pPr>
                    <w:ind w:firstLineChars="400" w:firstLine="3680"/>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p w:rsidR="007F4AA7" w:rsidRDefault="007F4AA7" w:rsidP="005801FC"/>
              </w:txbxContent>
            </v:textbox>
          </v:shape>
        </w:pict>
      </w:r>
    </w:p>
    <w:p w:rsidR="005801FC" w:rsidRDefault="005801FC" w:rsidP="00CC6A53">
      <w:pPr>
        <w:widowControl/>
        <w:spacing w:line="1200" w:lineRule="exact"/>
        <w:jc w:val="center"/>
        <w:rPr>
          <w:rFonts w:ascii="黑体" w:eastAsia="黑体" w:hAnsi="宋体"/>
          <w:color w:val="000000"/>
          <w:sz w:val="96"/>
          <w:szCs w:val="96"/>
        </w:rPr>
      </w:pPr>
    </w:p>
    <w:p w:rsidR="005801FC" w:rsidRDefault="00CD12C5" w:rsidP="00CC6A53">
      <w:pPr>
        <w:widowControl/>
        <w:spacing w:line="1200" w:lineRule="exact"/>
        <w:jc w:val="center"/>
        <w:rPr>
          <w:rFonts w:ascii="黑体" w:eastAsia="黑体" w:hAnsi="宋体"/>
          <w:color w:val="000000"/>
          <w:sz w:val="96"/>
          <w:szCs w:val="96"/>
        </w:rPr>
      </w:pPr>
      <w:r>
        <w:rPr>
          <w:rFonts w:ascii="黑体" w:eastAsia="黑体" w:hAnsi="宋体"/>
          <w:noProof/>
          <w:color w:val="000000"/>
          <w:sz w:val="96"/>
          <w:szCs w:val="96"/>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50.15pt;margin-top:51.1pt;width:123.75pt;height:120pt;z-index:251659264" fillcolor="#1f497d [3215]" strokecolor="#1f497d [3215]">
            <v:textbox>
              <w:txbxContent>
                <w:p w:rsidR="007F4AA7" w:rsidRPr="00E8365C" w:rsidRDefault="007F4AA7" w:rsidP="00595C4D">
                  <w:pPr>
                    <w:rPr>
                      <w:color w:val="FFFFFF" w:themeColor="background1"/>
                      <w:sz w:val="72"/>
                      <w:szCs w:val="72"/>
                    </w:rPr>
                  </w:pPr>
                  <w:r w:rsidRPr="00E8365C">
                    <w:rPr>
                      <w:rFonts w:hint="eastAsia"/>
                      <w:color w:val="FFFFFF" w:themeColor="background1"/>
                      <w:sz w:val="72"/>
                      <w:szCs w:val="72"/>
                    </w:rPr>
                    <w:t>2019</w:t>
                  </w:r>
                </w:p>
              </w:txbxContent>
            </v:textbox>
          </v:shape>
        </w:pict>
      </w:r>
    </w:p>
    <w:p w:rsidR="005801FC" w:rsidRDefault="005801FC" w:rsidP="00CC6A53">
      <w:pPr>
        <w:widowControl/>
        <w:spacing w:line="1200" w:lineRule="exact"/>
        <w:jc w:val="center"/>
        <w:rPr>
          <w:rFonts w:ascii="黑体" w:eastAsia="黑体" w:hAnsi="宋体"/>
          <w:color w:val="000000"/>
          <w:sz w:val="96"/>
          <w:szCs w:val="96"/>
        </w:rPr>
      </w:pPr>
    </w:p>
    <w:p w:rsidR="005801FC" w:rsidRDefault="005801FC" w:rsidP="00CC6A53">
      <w:pPr>
        <w:widowControl/>
        <w:spacing w:line="1200" w:lineRule="exact"/>
        <w:jc w:val="center"/>
        <w:rPr>
          <w:rFonts w:ascii="黑体" w:eastAsia="黑体" w:hAnsi="宋体"/>
          <w:color w:val="000000"/>
          <w:sz w:val="96"/>
          <w:szCs w:val="96"/>
        </w:rPr>
      </w:pPr>
    </w:p>
    <w:p w:rsidR="005801FC" w:rsidRDefault="005801FC" w:rsidP="00CC6A53">
      <w:pPr>
        <w:widowControl/>
        <w:spacing w:line="1200" w:lineRule="exact"/>
        <w:jc w:val="center"/>
        <w:rPr>
          <w:rFonts w:ascii="黑体" w:eastAsia="黑体" w:hAnsi="宋体"/>
          <w:color w:val="000000"/>
          <w:sz w:val="96"/>
          <w:szCs w:val="96"/>
        </w:rPr>
      </w:pPr>
    </w:p>
    <w:p w:rsidR="005801FC" w:rsidRDefault="005801FC" w:rsidP="00CC6A53">
      <w:pPr>
        <w:widowControl/>
        <w:spacing w:line="1200" w:lineRule="exact"/>
        <w:jc w:val="center"/>
        <w:rPr>
          <w:rFonts w:ascii="黑体" w:eastAsia="黑体" w:hAnsi="宋体"/>
          <w:color w:val="000000"/>
          <w:sz w:val="96"/>
          <w:szCs w:val="96"/>
        </w:rPr>
      </w:pPr>
    </w:p>
    <w:p w:rsidR="00F43153" w:rsidRDefault="00F43153" w:rsidP="00F43153">
      <w:pPr>
        <w:widowControl/>
        <w:jc w:val="center"/>
        <w:rPr>
          <w:rFonts w:ascii="楷体" w:eastAsia="楷体" w:hAnsi="楷体" w:cs="楷体"/>
          <w:b/>
          <w:sz w:val="44"/>
          <w:szCs w:val="44"/>
        </w:rPr>
        <w:sectPr w:rsidR="00F43153" w:rsidSect="00C1663B">
          <w:pgSz w:w="11906" w:h="16838"/>
          <w:pgMar w:top="2098" w:right="1474" w:bottom="1985" w:left="1588" w:header="851" w:footer="992" w:gutter="0"/>
          <w:cols w:space="720"/>
          <w:docGrid w:type="lines" w:linePitch="312"/>
        </w:sectPr>
      </w:pPr>
      <w:r w:rsidRPr="00A93C21">
        <w:rPr>
          <w:rFonts w:hint="eastAsia"/>
          <w:b/>
          <w:sz w:val="44"/>
          <w:szCs w:val="44"/>
        </w:rPr>
        <w:t>二〇二〇年</w:t>
      </w:r>
      <w:r>
        <w:rPr>
          <w:rFonts w:hint="eastAsia"/>
          <w:b/>
          <w:sz w:val="44"/>
          <w:szCs w:val="44"/>
        </w:rPr>
        <w:t>十一月</w:t>
      </w:r>
    </w:p>
    <w:p w:rsidR="005801FC" w:rsidRDefault="005801FC" w:rsidP="00CC6A53">
      <w:pPr>
        <w:widowControl/>
        <w:spacing w:line="1200" w:lineRule="exact"/>
        <w:jc w:val="center"/>
        <w:rPr>
          <w:rFonts w:ascii="黑体" w:eastAsia="黑体" w:hAnsi="宋体"/>
          <w:color w:val="000000"/>
          <w:sz w:val="96"/>
          <w:szCs w:val="96"/>
        </w:rPr>
      </w:pPr>
    </w:p>
    <w:p w:rsidR="00CC6A53" w:rsidRDefault="00CC6A53" w:rsidP="00CC6A53">
      <w:pPr>
        <w:widowControl/>
        <w:spacing w:line="1200" w:lineRule="exact"/>
        <w:jc w:val="center"/>
        <w:rPr>
          <w:rFonts w:ascii="黑体" w:eastAsia="黑体" w:hAnsi="宋体"/>
          <w:color w:val="000000"/>
          <w:sz w:val="96"/>
          <w:szCs w:val="96"/>
        </w:rPr>
      </w:pPr>
    </w:p>
    <w:p w:rsidR="00CC6A53" w:rsidRDefault="00CC6A53" w:rsidP="00CC6A53">
      <w:pPr>
        <w:widowControl/>
        <w:spacing w:line="1200" w:lineRule="exact"/>
        <w:jc w:val="center"/>
        <w:rPr>
          <w:color w:val="000000"/>
          <w:sz w:val="96"/>
          <w:szCs w:val="96"/>
        </w:rPr>
      </w:pPr>
      <w:r>
        <w:rPr>
          <w:rFonts w:hint="eastAsia"/>
          <w:sz w:val="84"/>
          <w:szCs w:val="84"/>
        </w:rPr>
        <w:t>2019</w:t>
      </w:r>
      <w:r>
        <w:rPr>
          <w:sz w:val="84"/>
          <w:szCs w:val="84"/>
        </w:rPr>
        <w:t>年度部门决算公开</w:t>
      </w:r>
    </w:p>
    <w:p w:rsidR="00CC6A53" w:rsidRDefault="00CC6A53" w:rsidP="00CC6A53">
      <w:pPr>
        <w:widowControl/>
        <w:jc w:val="center"/>
        <w:rPr>
          <w:rFonts w:ascii="黑体" w:eastAsia="黑体" w:hAnsi="宋体"/>
          <w:color w:val="002060"/>
          <w:sz w:val="72"/>
          <w:szCs w:val="72"/>
        </w:rPr>
      </w:pPr>
    </w:p>
    <w:p w:rsidR="00CC6A53" w:rsidRDefault="00CC6A53" w:rsidP="00CC6A53">
      <w:pPr>
        <w:widowControl/>
        <w:jc w:val="center"/>
        <w:rPr>
          <w:rFonts w:ascii="黑体" w:eastAsia="黑体" w:hAnsi="黑体"/>
          <w:b/>
          <w:sz w:val="72"/>
          <w:szCs w:val="72"/>
        </w:rPr>
      </w:pPr>
    </w:p>
    <w:p w:rsidR="00CC6A53" w:rsidRDefault="00CC6A53" w:rsidP="00CC6A53">
      <w:pPr>
        <w:widowControl/>
        <w:jc w:val="center"/>
        <w:rPr>
          <w:rFonts w:ascii="黑体" w:eastAsia="黑体" w:hAnsi="黑体"/>
          <w:b/>
          <w:sz w:val="72"/>
          <w:szCs w:val="72"/>
        </w:rPr>
      </w:pPr>
    </w:p>
    <w:p w:rsidR="00CC6A53" w:rsidRDefault="00CC6A53" w:rsidP="00CC6A53">
      <w:pPr>
        <w:widowControl/>
        <w:jc w:val="center"/>
        <w:rPr>
          <w:rFonts w:ascii="黑体" w:eastAsia="黑体" w:hAnsi="黑体"/>
          <w:b/>
          <w:sz w:val="72"/>
          <w:szCs w:val="72"/>
        </w:rPr>
      </w:pPr>
    </w:p>
    <w:p w:rsidR="00CC6A53" w:rsidRDefault="00CC6A53" w:rsidP="00CC6A53">
      <w:pPr>
        <w:widowControl/>
        <w:jc w:val="center"/>
        <w:rPr>
          <w:rFonts w:ascii="黑体" w:eastAsia="黑体" w:hAnsi="黑体"/>
          <w:b/>
          <w:sz w:val="72"/>
          <w:szCs w:val="72"/>
        </w:rPr>
      </w:pPr>
    </w:p>
    <w:p w:rsidR="00A74ED0" w:rsidRDefault="00A74ED0" w:rsidP="00F43153">
      <w:pPr>
        <w:widowControl/>
        <w:rPr>
          <w:rFonts w:ascii="黑体" w:eastAsia="黑体" w:hAnsi="黑体"/>
          <w:b/>
          <w:sz w:val="72"/>
          <w:szCs w:val="72"/>
        </w:rPr>
      </w:pPr>
    </w:p>
    <w:p w:rsidR="00A74ED0" w:rsidRDefault="00CC6A53" w:rsidP="00A74ED0">
      <w:pPr>
        <w:widowControl/>
        <w:jc w:val="center"/>
        <w:rPr>
          <w:b/>
          <w:sz w:val="44"/>
          <w:szCs w:val="44"/>
        </w:rPr>
      </w:pPr>
      <w:r>
        <w:rPr>
          <w:b/>
          <w:sz w:val="44"/>
          <w:szCs w:val="44"/>
        </w:rPr>
        <w:t>廊坊市</w:t>
      </w:r>
      <w:r>
        <w:rPr>
          <w:rFonts w:hint="eastAsia"/>
          <w:b/>
          <w:sz w:val="44"/>
          <w:szCs w:val="44"/>
        </w:rPr>
        <w:t>大厂回族自治县</w:t>
      </w:r>
      <w:r w:rsidR="004A1FB6">
        <w:rPr>
          <w:rFonts w:hint="eastAsia"/>
          <w:b/>
          <w:sz w:val="44"/>
          <w:szCs w:val="44"/>
        </w:rPr>
        <w:t>祁各庄</w:t>
      </w:r>
      <w:r>
        <w:rPr>
          <w:rFonts w:hint="eastAsia"/>
          <w:b/>
          <w:sz w:val="44"/>
          <w:szCs w:val="44"/>
        </w:rPr>
        <w:t>镇人民政府</w:t>
      </w:r>
    </w:p>
    <w:p w:rsidR="00A74ED0" w:rsidRDefault="00A93C21" w:rsidP="00CC6A53">
      <w:pPr>
        <w:widowControl/>
        <w:jc w:val="center"/>
        <w:rPr>
          <w:rFonts w:ascii="楷体" w:eastAsia="楷体" w:hAnsi="楷体" w:cs="楷体"/>
          <w:b/>
          <w:sz w:val="44"/>
          <w:szCs w:val="44"/>
        </w:rPr>
        <w:sectPr w:rsidR="00A74ED0" w:rsidSect="00C1663B">
          <w:pgSz w:w="11906" w:h="16838"/>
          <w:pgMar w:top="2098" w:right="1474" w:bottom="1985" w:left="1588" w:header="851" w:footer="992" w:gutter="0"/>
          <w:cols w:space="720"/>
          <w:docGrid w:type="lines" w:linePitch="312"/>
        </w:sectPr>
      </w:pPr>
      <w:r w:rsidRPr="00A93C21">
        <w:rPr>
          <w:rFonts w:hint="eastAsia"/>
          <w:b/>
          <w:sz w:val="44"/>
          <w:szCs w:val="44"/>
        </w:rPr>
        <w:t>二〇二〇年</w:t>
      </w:r>
      <w:r>
        <w:rPr>
          <w:rFonts w:hint="eastAsia"/>
          <w:b/>
          <w:sz w:val="44"/>
          <w:szCs w:val="44"/>
        </w:rPr>
        <w:t>十一</w:t>
      </w:r>
      <w:r w:rsidR="00A74ED0">
        <w:rPr>
          <w:rFonts w:hint="eastAsia"/>
          <w:b/>
          <w:sz w:val="44"/>
          <w:szCs w:val="44"/>
        </w:rPr>
        <w:t>月</w:t>
      </w:r>
    </w:p>
    <w:p w:rsidR="00FD6F95" w:rsidRDefault="00FD6F95" w:rsidP="00FD6F95">
      <w:pPr>
        <w:tabs>
          <w:tab w:val="left" w:pos="2728"/>
        </w:tabs>
        <w:spacing w:line="584" w:lineRule="exact"/>
        <w:jc w:val="center"/>
        <w:rPr>
          <w:rFonts w:ascii="黑体" w:eastAsia="黑体"/>
          <w:color w:val="000000" w:themeColor="text1"/>
          <w:sz w:val="48"/>
          <w:szCs w:val="48"/>
        </w:rPr>
      </w:pPr>
      <w:r>
        <w:rPr>
          <w:rFonts w:ascii="黑体" w:eastAsia="黑体" w:hint="eastAsia"/>
          <w:color w:val="000000" w:themeColor="text1"/>
          <w:sz w:val="48"/>
          <w:szCs w:val="48"/>
        </w:rPr>
        <w:lastRenderedPageBreak/>
        <w:t>目    录</w:t>
      </w:r>
    </w:p>
    <w:p w:rsidR="00FD6F95" w:rsidRDefault="00FD6F95" w:rsidP="00FD6F95">
      <w:pPr>
        <w:widowControl/>
        <w:spacing w:line="584" w:lineRule="exact"/>
        <w:ind w:firstLineChars="200" w:firstLine="640"/>
        <w:rPr>
          <w:rFonts w:eastAsia="黑体"/>
          <w:color w:val="000000" w:themeColor="text1"/>
          <w:sz w:val="32"/>
          <w:szCs w:val="32"/>
        </w:rPr>
      </w:pPr>
    </w:p>
    <w:p w:rsidR="00FD6F95" w:rsidRDefault="00FD6F95" w:rsidP="00FD6F95">
      <w:pPr>
        <w:widowControl/>
        <w:spacing w:line="584" w:lineRule="exact"/>
        <w:ind w:firstLineChars="200" w:firstLine="640"/>
        <w:rPr>
          <w:rFonts w:eastAsia="仿宋_GB2312"/>
          <w:color w:val="000000" w:themeColor="text1"/>
          <w:sz w:val="24"/>
          <w:szCs w:val="32"/>
        </w:rPr>
      </w:pPr>
      <w:r>
        <w:rPr>
          <w:rFonts w:eastAsia="黑体"/>
          <w:color w:val="000000" w:themeColor="text1"/>
          <w:sz w:val="32"/>
          <w:szCs w:val="32"/>
        </w:rPr>
        <w:t>第一部分</w:t>
      </w:r>
      <w:r>
        <w:rPr>
          <w:rFonts w:eastAsia="黑体"/>
          <w:color w:val="000000" w:themeColor="text1"/>
          <w:sz w:val="32"/>
          <w:szCs w:val="32"/>
        </w:rPr>
        <w:t xml:space="preserve">   </w:t>
      </w:r>
      <w:r>
        <w:rPr>
          <w:rFonts w:eastAsia="黑体"/>
          <w:color w:val="000000" w:themeColor="text1"/>
          <w:sz w:val="32"/>
          <w:szCs w:val="32"/>
        </w:rPr>
        <w:t>部门概况</w:t>
      </w:r>
    </w:p>
    <w:p w:rsidR="00FD6F95" w:rsidRDefault="00FD6F95" w:rsidP="00FD6F95">
      <w:pPr>
        <w:widowControl/>
        <w:spacing w:line="584" w:lineRule="exact"/>
        <w:ind w:firstLineChars="398" w:firstLine="1274"/>
        <w:rPr>
          <w:rFonts w:eastAsia="仿宋_GB2312"/>
          <w:color w:val="000000" w:themeColor="text1"/>
          <w:sz w:val="32"/>
          <w:szCs w:val="32"/>
        </w:rPr>
      </w:pPr>
      <w:r>
        <w:rPr>
          <w:rFonts w:eastAsia="仿宋_GB2312"/>
          <w:color w:val="000000" w:themeColor="text1"/>
          <w:sz w:val="32"/>
          <w:szCs w:val="32"/>
        </w:rPr>
        <w:t>一、部门</w:t>
      </w:r>
      <w:r>
        <w:rPr>
          <w:rFonts w:eastAsia="仿宋_GB2312" w:hint="eastAsia"/>
          <w:color w:val="000000" w:themeColor="text1"/>
          <w:sz w:val="32"/>
          <w:szCs w:val="32"/>
        </w:rPr>
        <w:t>职责</w:t>
      </w:r>
    </w:p>
    <w:p w:rsidR="00FD6F95" w:rsidRDefault="00FD6F95" w:rsidP="00FD6F95">
      <w:pPr>
        <w:widowControl/>
        <w:spacing w:line="584" w:lineRule="exact"/>
        <w:ind w:firstLineChars="398" w:firstLine="1274"/>
        <w:rPr>
          <w:rFonts w:eastAsia="仿宋_GB2312"/>
          <w:color w:val="000000" w:themeColor="text1"/>
          <w:sz w:val="32"/>
          <w:szCs w:val="32"/>
        </w:rPr>
      </w:pPr>
      <w:r>
        <w:rPr>
          <w:rFonts w:eastAsia="仿宋_GB2312"/>
          <w:color w:val="000000" w:themeColor="text1"/>
          <w:sz w:val="32"/>
          <w:szCs w:val="32"/>
        </w:rPr>
        <w:t>二、</w:t>
      </w:r>
      <w:r>
        <w:rPr>
          <w:rFonts w:eastAsia="仿宋_GB2312" w:hint="eastAsia"/>
          <w:color w:val="000000" w:themeColor="text1"/>
          <w:sz w:val="32"/>
          <w:szCs w:val="32"/>
        </w:rPr>
        <w:t>机构设置</w:t>
      </w:r>
    </w:p>
    <w:p w:rsidR="00FD6F95" w:rsidRDefault="00FD6F95" w:rsidP="00FD6F95">
      <w:pPr>
        <w:widowControl/>
        <w:spacing w:line="584" w:lineRule="exact"/>
        <w:ind w:firstLineChars="200" w:firstLine="640"/>
        <w:rPr>
          <w:rFonts w:eastAsia="黑体"/>
          <w:color w:val="000000" w:themeColor="text1"/>
          <w:sz w:val="32"/>
          <w:szCs w:val="32"/>
        </w:rPr>
      </w:pPr>
      <w:r>
        <w:rPr>
          <w:rFonts w:eastAsia="黑体"/>
          <w:color w:val="000000" w:themeColor="text1"/>
          <w:sz w:val="32"/>
          <w:szCs w:val="32"/>
        </w:rPr>
        <w:t>第二部分</w:t>
      </w:r>
      <w:r>
        <w:rPr>
          <w:rFonts w:eastAsia="黑体"/>
          <w:color w:val="000000" w:themeColor="text1"/>
          <w:sz w:val="32"/>
          <w:szCs w:val="32"/>
        </w:rPr>
        <w:t xml:space="preserve">   201</w:t>
      </w:r>
      <w:r>
        <w:rPr>
          <w:rFonts w:eastAsia="黑体" w:hint="eastAsia"/>
          <w:color w:val="000000" w:themeColor="text1"/>
          <w:sz w:val="32"/>
          <w:szCs w:val="32"/>
        </w:rPr>
        <w:t>9</w:t>
      </w:r>
      <w:r>
        <w:rPr>
          <w:rFonts w:eastAsia="黑体" w:hint="eastAsia"/>
          <w:color w:val="000000" w:themeColor="text1"/>
          <w:sz w:val="32"/>
          <w:szCs w:val="32"/>
        </w:rPr>
        <w:t>年度</w:t>
      </w:r>
      <w:r>
        <w:rPr>
          <w:rFonts w:eastAsia="黑体"/>
          <w:color w:val="000000" w:themeColor="text1"/>
          <w:sz w:val="32"/>
          <w:szCs w:val="32"/>
        </w:rPr>
        <w:t>部门决算情况说明</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color w:val="000000" w:themeColor="text1"/>
          <w:sz w:val="32"/>
          <w:szCs w:val="32"/>
        </w:rPr>
        <w:t>一、收入支出决算总体情况说明</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color w:val="000000" w:themeColor="text1"/>
          <w:sz w:val="32"/>
          <w:szCs w:val="32"/>
        </w:rPr>
        <w:t>二、收入决算情况说明</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color w:val="000000" w:themeColor="text1"/>
          <w:sz w:val="32"/>
          <w:szCs w:val="32"/>
        </w:rPr>
        <w:t>三、支出决算情况说明</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color w:val="000000" w:themeColor="text1"/>
          <w:sz w:val="32"/>
          <w:szCs w:val="32"/>
        </w:rPr>
        <w:t>四、财政拨款收入支出决算总体情况说明</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hint="eastAsia"/>
          <w:color w:val="000000" w:themeColor="text1"/>
          <w:sz w:val="32"/>
          <w:szCs w:val="32"/>
        </w:rPr>
        <w:t>五、一般公共预算</w:t>
      </w:r>
      <w:r>
        <w:rPr>
          <w:rFonts w:eastAsia="仿宋_GB2312"/>
          <w:color w:val="000000" w:themeColor="text1"/>
          <w:sz w:val="32"/>
          <w:szCs w:val="32"/>
        </w:rPr>
        <w:t>“</w:t>
      </w:r>
      <w:r>
        <w:rPr>
          <w:rFonts w:eastAsia="仿宋_GB2312"/>
          <w:color w:val="000000" w:themeColor="text1"/>
          <w:sz w:val="32"/>
          <w:szCs w:val="32"/>
        </w:rPr>
        <w:t>三公</w:t>
      </w:r>
      <w:r>
        <w:rPr>
          <w:rFonts w:eastAsia="仿宋_GB2312"/>
          <w:color w:val="000000" w:themeColor="text1"/>
          <w:sz w:val="32"/>
          <w:szCs w:val="32"/>
        </w:rPr>
        <w:t>”</w:t>
      </w:r>
      <w:r>
        <w:rPr>
          <w:rFonts w:eastAsia="仿宋_GB2312"/>
          <w:color w:val="000000" w:themeColor="text1"/>
          <w:sz w:val="32"/>
          <w:szCs w:val="32"/>
        </w:rPr>
        <w:t>经费支出决算情况说明</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hint="eastAsia"/>
          <w:color w:val="000000" w:themeColor="text1"/>
          <w:sz w:val="32"/>
          <w:szCs w:val="32"/>
        </w:rPr>
        <w:t>六</w:t>
      </w:r>
      <w:r>
        <w:rPr>
          <w:rFonts w:eastAsia="仿宋_GB2312"/>
          <w:color w:val="000000" w:themeColor="text1"/>
          <w:sz w:val="32"/>
          <w:szCs w:val="32"/>
        </w:rPr>
        <w:t>、其他重要事项的说明</w:t>
      </w:r>
    </w:p>
    <w:p w:rsidR="00FD6F95" w:rsidRDefault="00FD6F95" w:rsidP="00FD6F95">
      <w:pPr>
        <w:widowControl/>
        <w:spacing w:line="584" w:lineRule="exact"/>
        <w:ind w:firstLineChars="200" w:firstLine="640"/>
        <w:rPr>
          <w:rFonts w:eastAsia="黑体"/>
          <w:color w:val="000000" w:themeColor="text1"/>
          <w:sz w:val="32"/>
          <w:szCs w:val="32"/>
        </w:rPr>
      </w:pPr>
      <w:r>
        <w:rPr>
          <w:rFonts w:eastAsia="黑体"/>
          <w:color w:val="000000" w:themeColor="text1"/>
          <w:sz w:val="32"/>
          <w:szCs w:val="32"/>
        </w:rPr>
        <w:t>第三部分名词解释</w:t>
      </w:r>
    </w:p>
    <w:p w:rsidR="00FD6F95" w:rsidRDefault="00FD6F95" w:rsidP="00FD6F95">
      <w:pPr>
        <w:widowControl/>
        <w:spacing w:line="584" w:lineRule="exact"/>
        <w:ind w:firstLineChars="200" w:firstLine="640"/>
        <w:rPr>
          <w:rFonts w:eastAsia="黑体"/>
          <w:color w:val="000000" w:themeColor="text1"/>
          <w:sz w:val="32"/>
          <w:szCs w:val="32"/>
        </w:rPr>
      </w:pPr>
      <w:r>
        <w:rPr>
          <w:rFonts w:eastAsia="黑体"/>
          <w:color w:val="000000" w:themeColor="text1"/>
          <w:sz w:val="32"/>
          <w:szCs w:val="32"/>
        </w:rPr>
        <w:t>第</w:t>
      </w:r>
      <w:r>
        <w:rPr>
          <w:rFonts w:eastAsia="黑体" w:hint="eastAsia"/>
          <w:color w:val="000000" w:themeColor="text1"/>
          <w:sz w:val="32"/>
          <w:szCs w:val="32"/>
        </w:rPr>
        <w:t>四</w:t>
      </w:r>
      <w:r>
        <w:rPr>
          <w:rFonts w:eastAsia="黑体"/>
          <w:color w:val="000000" w:themeColor="text1"/>
          <w:sz w:val="32"/>
          <w:szCs w:val="32"/>
        </w:rPr>
        <w:t>部分</w:t>
      </w:r>
      <w:r>
        <w:rPr>
          <w:rFonts w:eastAsia="黑体"/>
          <w:color w:val="000000" w:themeColor="text1"/>
          <w:sz w:val="32"/>
          <w:szCs w:val="32"/>
        </w:rPr>
        <w:t>201</w:t>
      </w:r>
      <w:r>
        <w:rPr>
          <w:rFonts w:eastAsia="黑体" w:hint="eastAsia"/>
          <w:color w:val="000000" w:themeColor="text1"/>
          <w:sz w:val="32"/>
          <w:szCs w:val="32"/>
        </w:rPr>
        <w:t>9</w:t>
      </w:r>
      <w:r>
        <w:rPr>
          <w:rFonts w:eastAsia="黑体"/>
          <w:color w:val="000000" w:themeColor="text1"/>
          <w:sz w:val="32"/>
          <w:szCs w:val="32"/>
        </w:rPr>
        <w:t>年度部门决算报表</w:t>
      </w:r>
    </w:p>
    <w:p w:rsidR="00FD6F95" w:rsidRDefault="00FD6F95" w:rsidP="00FD6F95">
      <w:pPr>
        <w:widowControl/>
        <w:spacing w:line="584" w:lineRule="exact"/>
        <w:ind w:firstLineChars="200" w:firstLine="640"/>
        <w:rPr>
          <w:rFonts w:eastAsia="仿宋_GB2312"/>
          <w:color w:val="000000" w:themeColor="text1"/>
          <w:sz w:val="20"/>
          <w:szCs w:val="32"/>
        </w:rPr>
      </w:pPr>
      <w:r>
        <w:rPr>
          <w:rFonts w:eastAsia="黑体" w:hint="eastAsia"/>
          <w:color w:val="000000" w:themeColor="text1"/>
          <w:sz w:val="32"/>
          <w:szCs w:val="32"/>
        </w:rPr>
        <w:t>第五</w:t>
      </w:r>
      <w:r>
        <w:rPr>
          <w:rFonts w:eastAsia="黑体"/>
          <w:color w:val="000000" w:themeColor="text1"/>
          <w:sz w:val="32"/>
          <w:szCs w:val="32"/>
        </w:rPr>
        <w:t>部分</w:t>
      </w:r>
      <w:r>
        <w:rPr>
          <w:rFonts w:eastAsia="黑体" w:hint="eastAsia"/>
          <w:color w:val="000000" w:themeColor="text1"/>
          <w:sz w:val="32"/>
          <w:szCs w:val="32"/>
        </w:rPr>
        <w:t xml:space="preserve">  </w:t>
      </w:r>
      <w:r>
        <w:rPr>
          <w:rFonts w:eastAsia="黑体" w:hint="eastAsia"/>
          <w:color w:val="000000" w:themeColor="text1"/>
          <w:sz w:val="32"/>
          <w:szCs w:val="32"/>
        </w:rPr>
        <w:t>预算绩效</w:t>
      </w:r>
      <w:r>
        <w:rPr>
          <w:rFonts w:eastAsia="黑体"/>
          <w:color w:val="000000" w:themeColor="text1"/>
          <w:sz w:val="32"/>
          <w:szCs w:val="32"/>
        </w:rPr>
        <w:t>公开内容</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hint="eastAsia"/>
          <w:color w:val="000000" w:themeColor="text1"/>
          <w:sz w:val="32"/>
          <w:szCs w:val="32"/>
        </w:rPr>
        <w:t>一</w:t>
      </w:r>
      <w:r>
        <w:rPr>
          <w:rFonts w:eastAsia="仿宋_GB2312"/>
          <w:color w:val="000000" w:themeColor="text1"/>
          <w:sz w:val="32"/>
          <w:szCs w:val="32"/>
        </w:rPr>
        <w:t>、预算绩效情况说明</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hint="eastAsia"/>
          <w:color w:val="000000" w:themeColor="text1"/>
          <w:sz w:val="32"/>
          <w:szCs w:val="32"/>
        </w:rPr>
        <w:t>二</w:t>
      </w:r>
      <w:r>
        <w:rPr>
          <w:rFonts w:eastAsia="仿宋_GB2312"/>
          <w:color w:val="000000" w:themeColor="text1"/>
          <w:sz w:val="32"/>
          <w:szCs w:val="32"/>
        </w:rPr>
        <w:t>、</w:t>
      </w:r>
      <w:r>
        <w:rPr>
          <w:rFonts w:eastAsia="仿宋_GB2312" w:hint="eastAsia"/>
          <w:color w:val="000000" w:themeColor="text1"/>
          <w:sz w:val="32"/>
          <w:szCs w:val="32"/>
        </w:rPr>
        <w:t>预算</w:t>
      </w:r>
      <w:r>
        <w:rPr>
          <w:rFonts w:eastAsia="仿宋_GB2312"/>
          <w:color w:val="000000" w:themeColor="text1"/>
          <w:sz w:val="32"/>
          <w:szCs w:val="32"/>
        </w:rPr>
        <w:t>绩效公开表格</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1.</w:t>
      </w:r>
      <w:r>
        <w:rPr>
          <w:rFonts w:eastAsia="仿宋_GB2312" w:hint="eastAsia"/>
          <w:color w:val="000000" w:themeColor="text1"/>
          <w:sz w:val="32"/>
          <w:szCs w:val="32"/>
        </w:rPr>
        <w:t>项目支出绩效自评表</w:t>
      </w:r>
    </w:p>
    <w:p w:rsidR="00FD6F95" w:rsidRDefault="00FD6F95" w:rsidP="00FD6F95">
      <w:pPr>
        <w:widowControl/>
        <w:spacing w:line="584" w:lineRule="exact"/>
        <w:ind w:left="640" w:firstLineChars="200" w:firstLine="640"/>
        <w:rPr>
          <w:rFonts w:eastAsia="仿宋_GB2312"/>
          <w:color w:val="000000" w:themeColor="text1"/>
          <w:sz w:val="32"/>
          <w:szCs w:val="32"/>
        </w:rPr>
      </w:pPr>
      <w:r>
        <w:rPr>
          <w:rFonts w:eastAsia="仿宋_GB2312"/>
          <w:color w:val="000000" w:themeColor="text1"/>
          <w:sz w:val="32"/>
          <w:szCs w:val="32"/>
        </w:rPr>
        <w:t>2.</w:t>
      </w:r>
      <w:r>
        <w:rPr>
          <w:rFonts w:eastAsia="仿宋_GB2312" w:hint="eastAsia"/>
          <w:color w:val="000000" w:themeColor="text1"/>
          <w:sz w:val="32"/>
          <w:szCs w:val="32"/>
        </w:rPr>
        <w:t>部门（单位）整体绩效自评表</w:t>
      </w:r>
    </w:p>
    <w:p w:rsidR="00B02FFA" w:rsidRPr="00FD6F95" w:rsidRDefault="00B02FFA" w:rsidP="00B02FFA">
      <w:pPr>
        <w:widowControl/>
        <w:spacing w:line="560" w:lineRule="exact"/>
        <w:ind w:left="640" w:firstLineChars="200" w:firstLine="640"/>
        <w:rPr>
          <w:rFonts w:eastAsia="仿宋_GB2312"/>
          <w:color w:val="000000" w:themeColor="text1"/>
          <w:sz w:val="32"/>
          <w:szCs w:val="32"/>
        </w:rPr>
      </w:pPr>
    </w:p>
    <w:p w:rsidR="00CC6A53" w:rsidRPr="00B02FFA" w:rsidRDefault="00CC6A53" w:rsidP="00CC6A53">
      <w:pPr>
        <w:widowControl/>
        <w:spacing w:line="580" w:lineRule="exact"/>
        <w:ind w:firstLineChars="200" w:firstLine="640"/>
        <w:rPr>
          <w:rFonts w:eastAsia="黑体"/>
          <w:sz w:val="32"/>
          <w:szCs w:val="32"/>
        </w:rPr>
      </w:pPr>
    </w:p>
    <w:p w:rsidR="00CC6A53" w:rsidRDefault="00CC6A53" w:rsidP="00CC6A53">
      <w:pPr>
        <w:widowControl/>
        <w:spacing w:line="580" w:lineRule="exact"/>
        <w:ind w:firstLineChars="200" w:firstLine="640"/>
        <w:rPr>
          <w:rFonts w:eastAsia="黑体"/>
          <w:sz w:val="32"/>
          <w:szCs w:val="32"/>
        </w:rPr>
      </w:pPr>
    </w:p>
    <w:p w:rsidR="00CC6A53" w:rsidRDefault="00CC6A53" w:rsidP="00CC6A53">
      <w:pPr>
        <w:widowControl/>
        <w:spacing w:line="580" w:lineRule="exact"/>
        <w:ind w:firstLineChars="200" w:firstLine="640"/>
        <w:rPr>
          <w:rFonts w:eastAsia="黑体"/>
          <w:sz w:val="32"/>
          <w:szCs w:val="32"/>
        </w:rPr>
      </w:pPr>
    </w:p>
    <w:p w:rsidR="00CC6A53" w:rsidRDefault="00CC6A53" w:rsidP="00CC6A53">
      <w:pPr>
        <w:widowControl/>
        <w:spacing w:line="580" w:lineRule="exact"/>
        <w:ind w:firstLineChars="200" w:firstLine="640"/>
        <w:rPr>
          <w:rFonts w:eastAsia="黑体"/>
          <w:sz w:val="32"/>
          <w:szCs w:val="32"/>
        </w:rPr>
      </w:pPr>
    </w:p>
    <w:p w:rsidR="00CC6A53" w:rsidRDefault="00CC6A53" w:rsidP="00CC6A53">
      <w:r>
        <w:br w:type="page"/>
      </w:r>
    </w:p>
    <w:p w:rsidR="00CC6A53" w:rsidRDefault="00CC6A53" w:rsidP="00CC6A53"/>
    <w:p w:rsidR="00CC6A53" w:rsidRDefault="00CC6A53" w:rsidP="00CC6A53"/>
    <w:p w:rsidR="00CC6A53" w:rsidRDefault="00CC6A53" w:rsidP="00CC6A53"/>
    <w:p w:rsidR="00CC6A53" w:rsidRDefault="00CC6A53" w:rsidP="00CC6A53"/>
    <w:p w:rsidR="00CC6A53" w:rsidRDefault="00CC6A53" w:rsidP="00CC6A53"/>
    <w:p w:rsidR="00CC6A53" w:rsidRDefault="00CC6A53" w:rsidP="00CC6A53"/>
    <w:p w:rsidR="00CC6A53" w:rsidRDefault="00CC6A53" w:rsidP="00CC6A53">
      <w:pPr>
        <w:widowControl/>
        <w:jc w:val="center"/>
        <w:rPr>
          <w:color w:val="000000"/>
          <w:sz w:val="96"/>
          <w:szCs w:val="96"/>
        </w:rPr>
      </w:pPr>
      <w:r>
        <w:rPr>
          <w:rFonts w:ascii="黑体" w:eastAsia="黑体" w:hAnsi="宋体" w:hint="eastAsia"/>
          <w:color w:val="000000"/>
          <w:sz w:val="96"/>
          <w:szCs w:val="96"/>
        </w:rPr>
        <w:t>第一部分  部门概况</w:t>
      </w:r>
    </w:p>
    <w:p w:rsidR="00CC6A53" w:rsidRDefault="00CC6A53" w:rsidP="00CC6A53"/>
    <w:p w:rsidR="00CC6A53" w:rsidRDefault="00CC6A53" w:rsidP="00CC6A53"/>
    <w:p w:rsidR="00CC6A53" w:rsidRDefault="00CC6A53" w:rsidP="00CC6A53"/>
    <w:p w:rsidR="00CC6A53" w:rsidRDefault="00CC6A53" w:rsidP="00CC6A53"/>
    <w:p w:rsidR="00CC6A53" w:rsidRDefault="00CC6A53" w:rsidP="00CC6A53"/>
    <w:p w:rsidR="00CC6A53" w:rsidRDefault="00CC6A53" w:rsidP="00CC6A53"/>
    <w:p w:rsidR="00CC6A53" w:rsidRDefault="00CC6A53" w:rsidP="00CC6A53"/>
    <w:p w:rsidR="00CC6A53" w:rsidRDefault="00CC6A53" w:rsidP="00CC6A53"/>
    <w:p w:rsidR="00CC6A53" w:rsidRPr="007E516A" w:rsidRDefault="00CC6A53" w:rsidP="00CC6A53">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一、部门职责</w:t>
      </w:r>
    </w:p>
    <w:p w:rsidR="00CC6A53" w:rsidRPr="007E516A" w:rsidRDefault="00CC6A53" w:rsidP="00773A63">
      <w:pPr>
        <w:widowControl/>
        <w:ind w:firstLineChars="150" w:firstLine="422"/>
        <w:jc w:val="left"/>
        <w:rPr>
          <w:rFonts w:ascii="仿宋_GB2312" w:eastAsia="仿宋_GB2312" w:hAnsiTheme="minorHAnsi" w:cs="ArialUnicodeMS"/>
          <w:kern w:val="0"/>
          <w:sz w:val="28"/>
          <w:szCs w:val="28"/>
        </w:rPr>
      </w:pPr>
      <w:r w:rsidRPr="007E516A">
        <w:rPr>
          <w:rFonts w:ascii="仿宋_GB2312" w:eastAsia="仿宋_GB2312" w:hAnsiTheme="minorHAnsi" w:cs="ArialUnicodeMS" w:hint="eastAsia"/>
          <w:b/>
          <w:kern w:val="0"/>
          <w:sz w:val="28"/>
          <w:szCs w:val="28"/>
        </w:rPr>
        <w:t>（一）</w:t>
      </w:r>
      <w:r w:rsidR="004A1FB6">
        <w:rPr>
          <w:rFonts w:ascii="仿宋_GB2312" w:eastAsia="仿宋_GB2312" w:hAnsiTheme="minorHAnsi" w:cs="ArialUnicodeMS" w:hint="eastAsia"/>
          <w:b/>
          <w:kern w:val="0"/>
          <w:sz w:val="28"/>
          <w:szCs w:val="28"/>
        </w:rPr>
        <w:t>祁各庄</w:t>
      </w:r>
      <w:r w:rsidRPr="007E516A">
        <w:rPr>
          <w:rFonts w:ascii="仿宋_GB2312" w:eastAsia="仿宋_GB2312" w:hAnsiTheme="minorHAnsi" w:cs="ArialUnicodeMS" w:hint="eastAsia"/>
          <w:b/>
          <w:kern w:val="0"/>
          <w:sz w:val="28"/>
          <w:szCs w:val="28"/>
        </w:rPr>
        <w:t>镇政府主要职责：</w:t>
      </w:r>
      <w:r w:rsidRPr="007E516A">
        <w:rPr>
          <w:rFonts w:ascii="仿宋_GB2312" w:eastAsia="仿宋_GB2312" w:hAnsiTheme="minorHAnsi" w:cs="ArialUnicodeMS" w:hint="eastAsia"/>
          <w:kern w:val="0"/>
          <w:sz w:val="28"/>
          <w:szCs w:val="28"/>
        </w:rPr>
        <w:t>营造良好的经济发展环境，落实国家强农惠农措施，促进农民增收。发展农村社会公益事业，加强农村基础设施建设，改进服务方式，方便群众办事。强化农村社会治安管理，化解农村社会矛盾，维护农村社会公共秩序，确保社会稳定。加强党的思想建设、组织建设、作风建设和制度建设。推进新民居规划建设工作，改善人文环境。</w:t>
      </w:r>
    </w:p>
    <w:p w:rsidR="00CC6A53" w:rsidRPr="005E7F2A" w:rsidRDefault="00CC6A53" w:rsidP="00773A63">
      <w:pPr>
        <w:widowControl/>
        <w:ind w:firstLineChars="200" w:firstLine="562"/>
        <w:jc w:val="left"/>
        <w:rPr>
          <w:rFonts w:ascii="仿宋" w:eastAsia="仿宋" w:hAnsi="仿宋" w:cs="仿宋"/>
          <w:sz w:val="32"/>
          <w:szCs w:val="32"/>
        </w:rPr>
      </w:pPr>
      <w:r w:rsidRPr="007E516A">
        <w:rPr>
          <w:rFonts w:ascii="仿宋_GB2312" w:eastAsia="仿宋_GB2312" w:hAnsiTheme="minorHAnsi" w:cs="ArialUnicodeMS" w:hint="eastAsia"/>
          <w:b/>
          <w:kern w:val="0"/>
          <w:sz w:val="28"/>
          <w:szCs w:val="28"/>
        </w:rPr>
        <w:t>（二）</w:t>
      </w:r>
      <w:r w:rsidR="004A1FB6">
        <w:rPr>
          <w:rFonts w:ascii="仿宋_GB2312" w:eastAsia="仿宋_GB2312" w:hAnsiTheme="minorHAnsi" w:cs="ArialUnicodeMS" w:hint="eastAsia"/>
          <w:b/>
          <w:kern w:val="0"/>
          <w:sz w:val="28"/>
          <w:szCs w:val="28"/>
        </w:rPr>
        <w:t>祁各庄</w:t>
      </w:r>
      <w:r w:rsidRPr="007E516A">
        <w:rPr>
          <w:rFonts w:ascii="仿宋_GB2312" w:eastAsia="仿宋_GB2312" w:hAnsiTheme="minorHAnsi" w:cs="ArialUnicodeMS" w:hint="eastAsia"/>
          <w:b/>
          <w:kern w:val="0"/>
          <w:sz w:val="28"/>
          <w:szCs w:val="28"/>
        </w:rPr>
        <w:t>镇财政所主要职责：</w:t>
      </w:r>
      <w:r w:rsidRPr="007E516A">
        <w:rPr>
          <w:rFonts w:ascii="仿宋_GB2312" w:eastAsia="仿宋_GB2312" w:hAnsiTheme="minorHAnsi" w:cs="ArialUnicodeMS" w:hint="eastAsia"/>
          <w:kern w:val="0"/>
          <w:sz w:val="28"/>
          <w:szCs w:val="28"/>
        </w:rPr>
        <w:t>负责监督检查财税政策、方针、法律法规的落实，负责本镇收支管理，负责本镇及村级经费、账户、财务的监督管理等工作，监督管理农村集体财产。</w:t>
      </w:r>
    </w:p>
    <w:p w:rsidR="00CC6A53" w:rsidRPr="007E516A" w:rsidRDefault="00CC6A53" w:rsidP="00773A63">
      <w:pPr>
        <w:widowControl/>
        <w:ind w:firstLineChars="200" w:firstLine="562"/>
        <w:jc w:val="left"/>
        <w:rPr>
          <w:rFonts w:ascii="仿宋_GB2312" w:eastAsia="仿宋_GB2312" w:hAnsiTheme="minorHAnsi" w:cs="ArialUnicodeMS"/>
          <w:kern w:val="0"/>
          <w:sz w:val="28"/>
          <w:szCs w:val="28"/>
        </w:rPr>
      </w:pPr>
      <w:r w:rsidRPr="007E516A">
        <w:rPr>
          <w:rFonts w:ascii="仿宋_GB2312" w:eastAsia="仿宋_GB2312" w:hAnsiTheme="minorHAnsi" w:cs="ArialUnicodeMS" w:hint="eastAsia"/>
          <w:b/>
          <w:kern w:val="0"/>
          <w:sz w:val="28"/>
          <w:szCs w:val="28"/>
        </w:rPr>
        <w:t>（三）</w:t>
      </w:r>
      <w:r w:rsidR="004A1FB6">
        <w:rPr>
          <w:rFonts w:ascii="仿宋_GB2312" w:eastAsia="仿宋_GB2312" w:hAnsiTheme="minorHAnsi" w:cs="ArialUnicodeMS" w:hint="eastAsia"/>
          <w:b/>
          <w:kern w:val="0"/>
          <w:sz w:val="28"/>
          <w:szCs w:val="28"/>
        </w:rPr>
        <w:t>祁各庄</w:t>
      </w:r>
      <w:r w:rsidRPr="007E516A">
        <w:rPr>
          <w:rFonts w:ascii="仿宋_GB2312" w:eastAsia="仿宋_GB2312" w:hAnsiTheme="minorHAnsi" w:cs="ArialUnicodeMS" w:hint="eastAsia"/>
          <w:b/>
          <w:kern w:val="0"/>
          <w:sz w:val="28"/>
          <w:szCs w:val="28"/>
        </w:rPr>
        <w:t>镇农技站主要职责：</w:t>
      </w:r>
      <w:r w:rsidRPr="007E516A">
        <w:rPr>
          <w:rFonts w:ascii="仿宋_GB2312" w:eastAsia="仿宋_GB2312" w:hAnsiTheme="minorHAnsi" w:cs="ArialUnicodeMS" w:hint="eastAsia"/>
          <w:kern w:val="0"/>
          <w:sz w:val="28"/>
          <w:szCs w:val="28"/>
        </w:rPr>
        <w:t>负责种植发展规划的落实，及时监测、统计、上报农业产量，指导农村生产，促进农业新技术的推广，增加农民收入。</w:t>
      </w:r>
    </w:p>
    <w:p w:rsidR="00CC6A53" w:rsidRDefault="00CC6A53" w:rsidP="00773A63">
      <w:pPr>
        <w:widowControl/>
        <w:ind w:firstLineChars="200" w:firstLine="562"/>
        <w:jc w:val="left"/>
        <w:rPr>
          <w:rFonts w:ascii="仿宋" w:eastAsia="仿宋" w:hAnsi="仿宋" w:cs="仿宋"/>
          <w:sz w:val="32"/>
          <w:szCs w:val="32"/>
        </w:rPr>
      </w:pPr>
      <w:r w:rsidRPr="007E516A">
        <w:rPr>
          <w:rFonts w:ascii="仿宋_GB2312" w:eastAsia="仿宋_GB2312" w:hAnsiTheme="minorHAnsi" w:cs="ArialUnicodeMS" w:hint="eastAsia"/>
          <w:b/>
          <w:kern w:val="0"/>
          <w:sz w:val="28"/>
          <w:szCs w:val="28"/>
        </w:rPr>
        <w:t>（四）</w:t>
      </w:r>
      <w:r w:rsidR="004A1FB6">
        <w:rPr>
          <w:rFonts w:ascii="仿宋_GB2312" w:eastAsia="仿宋_GB2312" w:hAnsiTheme="minorHAnsi" w:cs="ArialUnicodeMS" w:hint="eastAsia"/>
          <w:b/>
          <w:kern w:val="0"/>
          <w:sz w:val="28"/>
          <w:szCs w:val="28"/>
        </w:rPr>
        <w:t>祁各庄</w:t>
      </w:r>
      <w:r w:rsidRPr="007E516A">
        <w:rPr>
          <w:rFonts w:ascii="仿宋_GB2312" w:eastAsia="仿宋_GB2312" w:hAnsiTheme="minorHAnsi" w:cs="ArialUnicodeMS" w:hint="eastAsia"/>
          <w:b/>
          <w:kern w:val="0"/>
          <w:sz w:val="28"/>
          <w:szCs w:val="28"/>
        </w:rPr>
        <w:t>镇计生办主要职责：</w:t>
      </w:r>
      <w:r w:rsidRPr="007E516A">
        <w:rPr>
          <w:rFonts w:ascii="仿宋_GB2312" w:eastAsia="仿宋_GB2312" w:hAnsiTheme="minorHAnsi" w:cs="ArialUnicodeMS" w:hint="eastAsia"/>
          <w:kern w:val="0"/>
          <w:sz w:val="28"/>
          <w:szCs w:val="28"/>
        </w:rPr>
        <w:t>负责人口和计划生育政策法规的宣传工作，负责本镇人口和计划生育统计工作，负责排查、管理本辖区流动人口计划生育工作等。</w:t>
      </w:r>
    </w:p>
    <w:p w:rsidR="00CC6A53" w:rsidRPr="007E516A" w:rsidRDefault="00CC6A53" w:rsidP="00773A63">
      <w:pPr>
        <w:widowControl/>
        <w:ind w:firstLineChars="150" w:firstLine="422"/>
        <w:jc w:val="left"/>
        <w:rPr>
          <w:rFonts w:ascii="仿宋_GB2312" w:eastAsia="仿宋_GB2312" w:hAnsiTheme="minorHAnsi" w:cs="ArialUnicodeMS"/>
          <w:kern w:val="0"/>
          <w:sz w:val="28"/>
          <w:szCs w:val="28"/>
        </w:rPr>
      </w:pPr>
      <w:r w:rsidRPr="007E516A">
        <w:rPr>
          <w:rFonts w:ascii="仿宋_GB2312" w:eastAsia="仿宋_GB2312" w:hAnsiTheme="minorHAnsi" w:cs="ArialUnicodeMS" w:hint="eastAsia"/>
          <w:b/>
          <w:kern w:val="0"/>
          <w:sz w:val="28"/>
          <w:szCs w:val="28"/>
        </w:rPr>
        <w:t>（五）</w:t>
      </w:r>
      <w:r w:rsidR="004A1FB6">
        <w:rPr>
          <w:rFonts w:ascii="仿宋_GB2312" w:eastAsia="仿宋_GB2312" w:hAnsiTheme="minorHAnsi" w:cs="ArialUnicodeMS" w:hint="eastAsia"/>
          <w:b/>
          <w:kern w:val="0"/>
          <w:sz w:val="28"/>
          <w:szCs w:val="28"/>
        </w:rPr>
        <w:t>祁各庄</w:t>
      </w:r>
      <w:r w:rsidRPr="007E516A">
        <w:rPr>
          <w:rFonts w:ascii="仿宋_GB2312" w:eastAsia="仿宋_GB2312" w:hAnsiTheme="minorHAnsi" w:cs="ArialUnicodeMS" w:hint="eastAsia"/>
          <w:b/>
          <w:kern w:val="0"/>
          <w:sz w:val="28"/>
          <w:szCs w:val="28"/>
        </w:rPr>
        <w:t>镇广播站主要职责：</w:t>
      </w:r>
      <w:r w:rsidRPr="007E516A">
        <w:rPr>
          <w:rFonts w:ascii="仿宋_GB2312" w:eastAsia="仿宋_GB2312" w:hAnsiTheme="minorHAnsi" w:cs="ArialUnicodeMS" w:hint="eastAsia"/>
          <w:kern w:val="0"/>
          <w:sz w:val="28"/>
          <w:szCs w:val="28"/>
        </w:rPr>
        <w:t>认真做好早、晚的新闻播放工作。协助各部门做好广播宣传工作。做好器材的管理和维护工作，做到定时检修，用心维护。</w:t>
      </w:r>
    </w:p>
    <w:p w:rsidR="00CC6A53" w:rsidRDefault="00CC6A53" w:rsidP="00CC6A53">
      <w:pPr>
        <w:autoSpaceDE w:val="0"/>
        <w:autoSpaceDN w:val="0"/>
        <w:adjustRightInd w:val="0"/>
        <w:spacing w:after="0" w:line="560" w:lineRule="exact"/>
        <w:jc w:val="left"/>
        <w:rPr>
          <w:rFonts w:ascii="仿宋_GB2312" w:eastAsia="仿宋_GB2312" w:hAnsi="Cambria" w:cs="ArialUnicodeMS"/>
          <w:kern w:val="0"/>
          <w:sz w:val="32"/>
          <w:szCs w:val="32"/>
        </w:rPr>
      </w:pPr>
    </w:p>
    <w:p w:rsidR="00CC6A53" w:rsidRDefault="00CC6A53" w:rsidP="00CC6A53">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CC6A53" w:rsidRPr="007E516A" w:rsidRDefault="00CC6A53" w:rsidP="00CC6A53">
      <w:pPr>
        <w:spacing w:after="0" w:line="560" w:lineRule="exact"/>
        <w:rPr>
          <w:rFonts w:ascii="仿宋_GB2312" w:eastAsia="仿宋_GB2312" w:hAnsiTheme="minorHAnsi" w:cs="ArialUnicodeMS"/>
          <w:kern w:val="0"/>
          <w:sz w:val="28"/>
          <w:szCs w:val="28"/>
        </w:rPr>
      </w:pPr>
      <w:r w:rsidRPr="007E516A">
        <w:rPr>
          <w:rFonts w:ascii="仿宋_GB2312" w:eastAsia="仿宋_GB2312" w:hAnsiTheme="minorHAnsi" w:cs="ArialUnicodeMS" w:hint="eastAsia"/>
          <w:kern w:val="0"/>
          <w:sz w:val="28"/>
          <w:szCs w:val="28"/>
        </w:rPr>
        <w:t>从决算编报单位构成看，纳入2019 年度本部门决算汇编范围的独立核算单位（以下简称“单位”）共1个，具体情况如下：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3485"/>
        <w:gridCol w:w="2445"/>
        <w:gridCol w:w="2665"/>
      </w:tblGrid>
      <w:tr w:rsidR="00CC6A53" w:rsidTr="00414FA2">
        <w:trPr>
          <w:trHeight w:val="811"/>
          <w:jc w:val="center"/>
        </w:trPr>
        <w:tc>
          <w:tcPr>
            <w:tcW w:w="985" w:type="dxa"/>
            <w:vAlign w:val="center"/>
          </w:tcPr>
          <w:p w:rsidR="00CC6A53" w:rsidRDefault="00CC6A53" w:rsidP="00414FA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CC6A53" w:rsidRDefault="00CC6A53" w:rsidP="00414FA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CC6A53" w:rsidRDefault="00CC6A53" w:rsidP="00414FA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CC6A53" w:rsidRDefault="00CC6A53" w:rsidP="00414FA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CC6A53" w:rsidTr="00414FA2">
        <w:trPr>
          <w:trHeight w:val="596"/>
          <w:jc w:val="center"/>
        </w:trPr>
        <w:tc>
          <w:tcPr>
            <w:tcW w:w="985" w:type="dxa"/>
          </w:tcPr>
          <w:p w:rsidR="00CC6A53" w:rsidRDefault="00CC6A53" w:rsidP="00414FA2">
            <w:pPr>
              <w:spacing w:after="0" w:line="560" w:lineRule="exact"/>
              <w:rPr>
                <w:rFonts w:ascii="仿宋_GB2312" w:eastAsia="仿宋_GB2312" w:hAnsi="Cambria" w:cs="ArialUnicodeMS"/>
                <w:kern w:val="0"/>
                <w:sz w:val="28"/>
                <w:szCs w:val="28"/>
              </w:rPr>
            </w:pPr>
            <w:r w:rsidRPr="007E516A">
              <w:rPr>
                <w:rFonts w:ascii="仿宋_GB2312" w:eastAsia="仿宋_GB2312" w:hAnsiTheme="minorHAnsi" w:cs="ArialUnicodeMS" w:hint="eastAsia"/>
                <w:kern w:val="0"/>
                <w:sz w:val="28"/>
                <w:szCs w:val="28"/>
              </w:rPr>
              <w:t>1</w:t>
            </w:r>
          </w:p>
        </w:tc>
        <w:tc>
          <w:tcPr>
            <w:tcW w:w="3485" w:type="dxa"/>
          </w:tcPr>
          <w:p w:rsidR="00CC6A53" w:rsidRDefault="00CC6A53" w:rsidP="00414FA2">
            <w:pPr>
              <w:spacing w:after="0" w:line="560" w:lineRule="exact"/>
              <w:rPr>
                <w:rFonts w:ascii="仿宋_GB2312" w:eastAsia="仿宋_GB2312" w:hAnsi="Cambria" w:cs="ArialUnicodeMS"/>
                <w:kern w:val="0"/>
                <w:sz w:val="28"/>
                <w:szCs w:val="28"/>
              </w:rPr>
            </w:pPr>
            <w:r w:rsidRPr="007E516A">
              <w:rPr>
                <w:rFonts w:ascii="仿宋_GB2312" w:eastAsia="仿宋_GB2312" w:hAnsiTheme="minorHAnsi" w:cs="ArialUnicodeMS" w:hint="eastAsia"/>
                <w:kern w:val="0"/>
                <w:sz w:val="28"/>
                <w:szCs w:val="28"/>
              </w:rPr>
              <w:t>大厂回族自治县</w:t>
            </w:r>
            <w:r w:rsidR="004A1FB6">
              <w:rPr>
                <w:rFonts w:ascii="仿宋_GB2312" w:eastAsia="仿宋_GB2312" w:hAnsiTheme="minorHAnsi" w:cs="ArialUnicodeMS" w:hint="eastAsia"/>
                <w:kern w:val="0"/>
                <w:sz w:val="28"/>
                <w:szCs w:val="28"/>
              </w:rPr>
              <w:t>祁各庄</w:t>
            </w:r>
            <w:r w:rsidRPr="007E516A">
              <w:rPr>
                <w:rFonts w:ascii="仿宋_GB2312" w:eastAsia="仿宋_GB2312" w:hAnsiTheme="minorHAnsi" w:cs="ArialUnicodeMS" w:hint="eastAsia"/>
                <w:kern w:val="0"/>
                <w:sz w:val="28"/>
                <w:szCs w:val="28"/>
              </w:rPr>
              <w:t>镇人民政府</w:t>
            </w:r>
          </w:p>
        </w:tc>
        <w:tc>
          <w:tcPr>
            <w:tcW w:w="2445" w:type="dxa"/>
          </w:tcPr>
          <w:p w:rsidR="00CC6A53" w:rsidRDefault="00CC6A53" w:rsidP="00414FA2">
            <w:pPr>
              <w:spacing w:after="0" w:line="560" w:lineRule="exact"/>
              <w:jc w:val="center"/>
              <w:rPr>
                <w:rFonts w:ascii="仿宋_GB2312" w:eastAsia="仿宋_GB2312" w:hAnsi="Cambria"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CC6A53" w:rsidRDefault="00CC6A53" w:rsidP="00414FA2">
            <w:pPr>
              <w:spacing w:after="0" w:line="560" w:lineRule="exact"/>
              <w:jc w:val="center"/>
              <w:rPr>
                <w:rFonts w:ascii="仿宋_GB2312" w:eastAsia="仿宋_GB2312" w:hAnsi="Cambria" w:cs="ArialUnicodeMS"/>
                <w:kern w:val="0"/>
                <w:sz w:val="28"/>
                <w:szCs w:val="28"/>
              </w:rPr>
            </w:pPr>
            <w:r>
              <w:rPr>
                <w:rFonts w:ascii="仿宋_GB2312" w:eastAsia="仿宋_GB2312" w:hAnsiTheme="minorHAnsi" w:cs="ArialUnicodeMS" w:hint="eastAsia"/>
                <w:kern w:val="0"/>
                <w:sz w:val="28"/>
                <w:szCs w:val="28"/>
              </w:rPr>
              <w:t>财政拨款</w:t>
            </w:r>
          </w:p>
        </w:tc>
      </w:tr>
    </w:tbl>
    <w:p w:rsidR="00CC6A53" w:rsidRDefault="00CC6A53" w:rsidP="00CC6A53">
      <w:pPr>
        <w:widowControl/>
        <w:spacing w:line="560" w:lineRule="exact"/>
        <w:jc w:val="center"/>
        <w:rPr>
          <w:rFonts w:ascii="黑体" w:eastAsia="黑体" w:hAnsi="Cambria" w:cs="MS-UIGothic,Bold"/>
          <w:bCs/>
          <w:kern w:val="0"/>
          <w:sz w:val="52"/>
          <w:szCs w:val="52"/>
        </w:rPr>
        <w:sectPr w:rsidR="00CC6A53" w:rsidSect="00C1663B">
          <w:pgSz w:w="11906" w:h="16838"/>
          <w:pgMar w:top="2098" w:right="1474" w:bottom="1984" w:left="1588" w:header="851" w:footer="992" w:gutter="0"/>
          <w:cols w:space="720"/>
          <w:docGrid w:type="lines" w:linePitch="312"/>
        </w:sectPr>
      </w:pPr>
    </w:p>
    <w:p w:rsidR="00CB3394" w:rsidRDefault="00CB3394" w:rsidP="00CB3394">
      <w:pPr>
        <w:widowControl/>
        <w:spacing w:line="1200" w:lineRule="exact"/>
        <w:jc w:val="center"/>
        <w:rPr>
          <w:rFonts w:ascii="黑体" w:eastAsia="黑体" w:hAnsi="宋体"/>
          <w:color w:val="000000"/>
          <w:sz w:val="96"/>
          <w:szCs w:val="96"/>
        </w:rPr>
      </w:pPr>
    </w:p>
    <w:p w:rsidR="00CB3394" w:rsidRDefault="00CB3394" w:rsidP="00CB339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CB3394" w:rsidRDefault="00CB3394" w:rsidP="00CB3394">
      <w:pPr>
        <w:widowControl/>
        <w:ind w:left="3600" w:hangingChars="400" w:hanging="3600"/>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CB3394" w:rsidRPr="00B02FFA" w:rsidRDefault="00CB3394" w:rsidP="00CB3394">
      <w:pPr>
        <w:rPr>
          <w:rFonts w:ascii="宋体" w:hAnsi="宋体" w:cs="ArialUnicodeMS"/>
          <w:color w:val="000000"/>
          <w:kern w:val="0"/>
        </w:rPr>
        <w:sectPr w:rsidR="00CB3394" w:rsidRPr="00B02FFA" w:rsidSect="00C1663B">
          <w:pgSz w:w="11906" w:h="16838"/>
          <w:pgMar w:top="2098" w:right="1474" w:bottom="1984" w:left="1588" w:header="851" w:footer="992" w:gutter="0"/>
          <w:cols w:space="720"/>
          <w:docGrid w:type="lines" w:linePitch="312"/>
        </w:sectPr>
      </w:pPr>
    </w:p>
    <w:p w:rsidR="00CB3394" w:rsidRDefault="00CB3394" w:rsidP="00CB3394">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hint="eastAsia"/>
          <w:b w:val="0"/>
          <w:bCs w:val="0"/>
          <w:kern w:val="0"/>
        </w:rPr>
        <w:t>支出</w:t>
      </w:r>
      <w:r>
        <w:rPr>
          <w:rFonts w:ascii="黑体" w:eastAsia="黑体" w:hint="eastAsia"/>
          <w:b w:val="0"/>
          <w:bCs w:val="0"/>
        </w:rPr>
        <w:t>决算总体情况说明</w:t>
      </w:r>
    </w:p>
    <w:p w:rsidR="00CB3394" w:rsidRPr="00C40B3A" w:rsidRDefault="00667AE1" w:rsidP="00667AE1">
      <w:pPr>
        <w:adjustRightInd w:val="0"/>
        <w:snapToGrid w:val="0"/>
        <w:spacing w:after="0" w:line="580" w:lineRule="exact"/>
        <w:ind w:firstLineChars="200" w:firstLine="560"/>
        <w:rPr>
          <w:rFonts w:ascii="仿宋_GB2312" w:eastAsia="仿宋_GB2312" w:cs="DengXian-Regular"/>
          <w:sz w:val="28"/>
          <w:szCs w:val="28"/>
        </w:rPr>
      </w:pPr>
      <w:r w:rsidRPr="00667AE1">
        <w:rPr>
          <w:rFonts w:ascii="仿宋_GB2312" w:eastAsia="仿宋_GB2312" w:cs="DengXian-Regular" w:hint="eastAsia"/>
          <w:sz w:val="28"/>
          <w:szCs w:val="28"/>
        </w:rPr>
        <w:t>本部门2019年度收支总计（含结转和结余）18276.40万元。</w:t>
      </w:r>
      <w:r w:rsidR="00CB3394" w:rsidRPr="00C40B3A">
        <w:rPr>
          <w:rFonts w:ascii="仿宋_GB2312" w:eastAsia="仿宋_GB2312" w:cs="DengXian-Regular" w:hint="eastAsia"/>
          <w:sz w:val="28"/>
          <w:szCs w:val="28"/>
        </w:rPr>
        <w:t>与2018年度决算相比，收入减少</w:t>
      </w:r>
      <w:r w:rsidR="00CB3394">
        <w:rPr>
          <w:rFonts w:ascii="仿宋_GB2312" w:eastAsia="仿宋_GB2312" w:cs="DengXian-Regular" w:hint="eastAsia"/>
          <w:sz w:val="28"/>
          <w:szCs w:val="28"/>
        </w:rPr>
        <w:t>2583.76</w:t>
      </w:r>
      <w:r w:rsidR="00CB3394" w:rsidRPr="00C40B3A">
        <w:rPr>
          <w:rFonts w:ascii="仿宋_GB2312" w:eastAsia="仿宋_GB2312" w:cs="DengXian-Regular" w:hint="eastAsia"/>
          <w:sz w:val="28"/>
          <w:szCs w:val="28"/>
        </w:rPr>
        <w:t>万元，下降</w:t>
      </w:r>
      <w:r w:rsidR="00CB3394">
        <w:rPr>
          <w:rFonts w:ascii="仿宋_GB2312" w:eastAsia="仿宋_GB2312" w:cs="DengXian-Regular" w:hint="eastAsia"/>
          <w:sz w:val="28"/>
          <w:szCs w:val="28"/>
        </w:rPr>
        <w:t>25.19</w:t>
      </w:r>
      <w:r w:rsidR="00CB3394" w:rsidRPr="00C40B3A">
        <w:rPr>
          <w:rFonts w:ascii="仿宋_GB2312" w:eastAsia="仿宋_GB2312" w:cs="DengXian-Regular" w:hint="eastAsia"/>
          <w:sz w:val="28"/>
          <w:szCs w:val="28"/>
        </w:rPr>
        <w:t>%，支出减少</w:t>
      </w:r>
      <w:r w:rsidR="00CB3394">
        <w:rPr>
          <w:rFonts w:ascii="仿宋_GB2312" w:eastAsia="仿宋_GB2312" w:cs="DengXian-Regular" w:hint="eastAsia"/>
          <w:sz w:val="28"/>
          <w:szCs w:val="28"/>
        </w:rPr>
        <w:t>1477.04</w:t>
      </w:r>
      <w:r w:rsidR="00CB3394" w:rsidRPr="00C40B3A">
        <w:rPr>
          <w:rFonts w:ascii="仿宋_GB2312" w:eastAsia="仿宋_GB2312" w:cs="DengXian-Regular" w:hint="eastAsia"/>
          <w:sz w:val="28"/>
          <w:szCs w:val="28"/>
        </w:rPr>
        <w:t>万元，下降17</w:t>
      </w:r>
      <w:r w:rsidR="00CB3394">
        <w:rPr>
          <w:rFonts w:ascii="仿宋_GB2312" w:eastAsia="仿宋_GB2312" w:cs="DengXian-Regular" w:hint="eastAsia"/>
          <w:sz w:val="28"/>
          <w:szCs w:val="28"/>
        </w:rPr>
        <w:t>.06</w:t>
      </w:r>
      <w:r w:rsidR="00CB3394" w:rsidRPr="00C40B3A">
        <w:rPr>
          <w:rFonts w:ascii="仿宋_GB2312" w:eastAsia="仿宋_GB2312" w:cs="DengXian-Regular" w:hint="eastAsia"/>
          <w:sz w:val="28"/>
          <w:szCs w:val="28"/>
        </w:rPr>
        <w:t>%，下降原因主要为农村基础设施建设资金及征地和拆迁补偿减少。</w:t>
      </w:r>
    </w:p>
    <w:p w:rsidR="00CB3394" w:rsidRPr="00C40B3A" w:rsidRDefault="00CB3394" w:rsidP="00CB3394">
      <w:pPr>
        <w:pStyle w:val="2"/>
        <w:spacing w:before="0" w:after="0" w:line="580" w:lineRule="exact"/>
        <w:ind w:firstLineChars="200" w:firstLine="640"/>
        <w:rPr>
          <w:rFonts w:ascii="黑体" w:eastAsia="黑体"/>
          <w:b w:val="0"/>
          <w:bCs w:val="0"/>
        </w:rPr>
      </w:pPr>
      <w:r w:rsidRPr="00C40B3A">
        <w:rPr>
          <w:rFonts w:ascii="黑体" w:eastAsia="黑体" w:hint="eastAsia"/>
          <w:b w:val="0"/>
          <w:bCs w:val="0"/>
        </w:rPr>
        <w:t>二、收入决算情况说明</w:t>
      </w:r>
    </w:p>
    <w:p w:rsidR="00CB3394" w:rsidRPr="001D337F" w:rsidRDefault="00CB3394" w:rsidP="00CB3394">
      <w:pPr>
        <w:adjustRightInd w:val="0"/>
        <w:snapToGrid w:val="0"/>
        <w:spacing w:after="0" w:line="580" w:lineRule="exact"/>
        <w:ind w:firstLineChars="200" w:firstLine="560"/>
        <w:rPr>
          <w:rFonts w:ascii="仿宋_GB2312" w:eastAsia="仿宋_GB2312" w:cs="DengXian-Regular"/>
          <w:sz w:val="28"/>
          <w:szCs w:val="28"/>
        </w:rPr>
      </w:pPr>
      <w:r w:rsidRPr="001D337F">
        <w:rPr>
          <w:rFonts w:ascii="仿宋_GB2312" w:eastAsia="仿宋_GB2312" w:cs="DengXian-Regular" w:hint="eastAsia"/>
          <w:sz w:val="28"/>
          <w:szCs w:val="28"/>
        </w:rPr>
        <w:t>本部门2019年度本年收入合计</w:t>
      </w:r>
      <w:r>
        <w:rPr>
          <w:rFonts w:ascii="仿宋_GB2312" w:eastAsia="仿宋_GB2312" w:cs="DengXian-Regular" w:hint="eastAsia"/>
          <w:sz w:val="28"/>
          <w:szCs w:val="28"/>
        </w:rPr>
        <w:t>7672.21</w:t>
      </w:r>
      <w:r w:rsidRPr="001D337F">
        <w:rPr>
          <w:rFonts w:ascii="仿宋_GB2312" w:eastAsia="仿宋_GB2312" w:cs="DengXian-Regular" w:hint="eastAsia"/>
          <w:sz w:val="28"/>
          <w:szCs w:val="28"/>
        </w:rPr>
        <w:t>万元，其中：财政拨款收入</w:t>
      </w:r>
      <w:r>
        <w:rPr>
          <w:rFonts w:ascii="仿宋_GB2312" w:eastAsia="仿宋_GB2312" w:cs="DengXian-Regular" w:hint="eastAsia"/>
          <w:sz w:val="28"/>
          <w:szCs w:val="28"/>
        </w:rPr>
        <w:t>7672.21</w:t>
      </w:r>
      <w:r w:rsidRPr="001D337F">
        <w:rPr>
          <w:rFonts w:ascii="仿宋_GB2312" w:eastAsia="仿宋_GB2312" w:cs="DengXian-Regular" w:hint="eastAsia"/>
          <w:sz w:val="28"/>
          <w:szCs w:val="28"/>
        </w:rPr>
        <w:t>万元，占</w:t>
      </w:r>
      <w:r>
        <w:rPr>
          <w:rFonts w:ascii="仿宋_GB2312" w:eastAsia="仿宋_GB2312" w:cs="DengXian-Regular" w:hint="eastAsia"/>
          <w:sz w:val="28"/>
          <w:szCs w:val="28"/>
        </w:rPr>
        <w:t>100</w:t>
      </w:r>
      <w:r w:rsidRPr="001D337F">
        <w:rPr>
          <w:rFonts w:ascii="仿宋_GB2312" w:eastAsia="仿宋_GB2312" w:cs="DengXian-Regular" w:hint="eastAsia"/>
          <w:sz w:val="28"/>
          <w:szCs w:val="28"/>
        </w:rPr>
        <w:t>%；事业收入</w:t>
      </w:r>
      <w:r>
        <w:rPr>
          <w:rFonts w:ascii="仿宋_GB2312" w:eastAsia="仿宋_GB2312" w:cs="DengXian-Regular" w:hint="eastAsia"/>
          <w:sz w:val="28"/>
          <w:szCs w:val="28"/>
        </w:rPr>
        <w:t>0</w:t>
      </w:r>
      <w:r w:rsidRPr="001D337F">
        <w:rPr>
          <w:rFonts w:ascii="仿宋_GB2312" w:eastAsia="仿宋_GB2312" w:cs="DengXian-Regular" w:hint="eastAsia"/>
          <w:sz w:val="28"/>
          <w:szCs w:val="28"/>
        </w:rPr>
        <w:t>万元，占</w:t>
      </w:r>
      <w:r>
        <w:rPr>
          <w:rFonts w:ascii="仿宋_GB2312" w:eastAsia="仿宋_GB2312" w:cs="DengXian-Regular" w:hint="eastAsia"/>
          <w:sz w:val="28"/>
          <w:szCs w:val="28"/>
        </w:rPr>
        <w:t>0</w:t>
      </w:r>
      <w:r w:rsidRPr="001D337F">
        <w:rPr>
          <w:rFonts w:ascii="仿宋_GB2312" w:eastAsia="仿宋_GB2312" w:cs="DengXian-Regular" w:hint="eastAsia"/>
          <w:sz w:val="28"/>
          <w:szCs w:val="28"/>
        </w:rPr>
        <w:t>%；经营收入</w:t>
      </w:r>
      <w:r>
        <w:rPr>
          <w:rFonts w:ascii="仿宋_GB2312" w:eastAsia="仿宋_GB2312" w:cs="DengXian-Regular" w:hint="eastAsia"/>
          <w:sz w:val="28"/>
          <w:szCs w:val="28"/>
        </w:rPr>
        <w:t>0</w:t>
      </w:r>
      <w:r w:rsidRPr="001D337F">
        <w:rPr>
          <w:rFonts w:ascii="仿宋_GB2312" w:eastAsia="仿宋_GB2312" w:cs="DengXian-Regular" w:hint="eastAsia"/>
          <w:sz w:val="28"/>
          <w:szCs w:val="28"/>
        </w:rPr>
        <w:t>万元，占</w:t>
      </w:r>
      <w:r>
        <w:rPr>
          <w:rFonts w:ascii="仿宋_GB2312" w:eastAsia="仿宋_GB2312" w:cs="DengXian-Regular" w:hint="eastAsia"/>
          <w:sz w:val="28"/>
          <w:szCs w:val="28"/>
        </w:rPr>
        <w:t>0</w:t>
      </w:r>
      <w:r w:rsidRPr="001D337F">
        <w:rPr>
          <w:rFonts w:ascii="仿宋_GB2312" w:eastAsia="仿宋_GB2312" w:cs="DengXian-Regular" w:hint="eastAsia"/>
          <w:sz w:val="28"/>
          <w:szCs w:val="28"/>
        </w:rPr>
        <w:t>%；其他收入</w:t>
      </w:r>
      <w:r>
        <w:rPr>
          <w:rFonts w:ascii="仿宋_GB2312" w:eastAsia="仿宋_GB2312" w:cs="DengXian-Regular" w:hint="eastAsia"/>
          <w:sz w:val="28"/>
          <w:szCs w:val="28"/>
        </w:rPr>
        <w:t>0</w:t>
      </w:r>
      <w:r w:rsidRPr="001D337F">
        <w:rPr>
          <w:rFonts w:ascii="仿宋_GB2312" w:eastAsia="仿宋_GB2312" w:cs="DengXian-Regular" w:hint="eastAsia"/>
          <w:sz w:val="28"/>
          <w:szCs w:val="28"/>
        </w:rPr>
        <w:t>万元，占</w:t>
      </w:r>
      <w:r>
        <w:rPr>
          <w:rFonts w:ascii="仿宋_GB2312" w:eastAsia="仿宋_GB2312" w:cs="DengXian-Regular" w:hint="eastAsia"/>
          <w:sz w:val="28"/>
          <w:szCs w:val="28"/>
        </w:rPr>
        <w:t>0</w:t>
      </w:r>
      <w:r w:rsidRPr="001D337F">
        <w:rPr>
          <w:rFonts w:ascii="仿宋_GB2312" w:eastAsia="仿宋_GB2312" w:cs="DengXian-Regular" w:hint="eastAsia"/>
          <w:sz w:val="28"/>
          <w:szCs w:val="28"/>
        </w:rPr>
        <w:t>%。如图所示：</w:t>
      </w:r>
    </w:p>
    <w:p w:rsidR="00CB3394" w:rsidRPr="00414FA2" w:rsidRDefault="00CB3394" w:rsidP="00CB3394">
      <w:pPr>
        <w:adjustRightInd w:val="0"/>
        <w:snapToGrid w:val="0"/>
        <w:spacing w:line="584" w:lineRule="exact"/>
        <w:jc w:val="center"/>
        <w:rPr>
          <w:rFonts w:eastAsia="仿宋_GB2312"/>
          <w:sz w:val="28"/>
          <w:szCs w:val="28"/>
        </w:rPr>
      </w:pPr>
      <w:r w:rsidRPr="001D337F">
        <w:rPr>
          <w:rFonts w:eastAsia="仿宋_GB2312"/>
          <w:sz w:val="28"/>
          <w:szCs w:val="28"/>
        </w:rPr>
        <w:t>图</w:t>
      </w:r>
      <w:r w:rsidRPr="001D337F">
        <w:rPr>
          <w:rFonts w:eastAsia="仿宋_GB2312"/>
          <w:sz w:val="28"/>
          <w:szCs w:val="28"/>
        </w:rPr>
        <w:t>1</w:t>
      </w:r>
      <w:r w:rsidRPr="001D337F">
        <w:rPr>
          <w:rFonts w:eastAsia="仿宋_GB2312"/>
          <w:sz w:val="28"/>
          <w:szCs w:val="28"/>
        </w:rPr>
        <w:t>：收入决算结构饼状图</w:t>
      </w:r>
    </w:p>
    <w:p w:rsidR="00CB3394" w:rsidRDefault="00CB3394" w:rsidP="00CB3394">
      <w:r>
        <w:rPr>
          <w:noProof/>
        </w:rPr>
        <w:drawing>
          <wp:inline distT="0" distB="0" distL="0" distR="0">
            <wp:extent cx="4343400" cy="244792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3394" w:rsidRDefault="00CB3394" w:rsidP="00CB3394">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CB3394" w:rsidRDefault="00CB3394" w:rsidP="00CB339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w:t>
      </w:r>
      <w:r w:rsidRPr="00C40B3A">
        <w:rPr>
          <w:rFonts w:ascii="仿宋_GB2312" w:eastAsia="仿宋_GB2312" w:cs="DengXian-Regular" w:hint="eastAsia"/>
          <w:sz w:val="32"/>
          <w:szCs w:val="32"/>
        </w:rPr>
        <w:t>支出合计</w:t>
      </w:r>
      <w:r w:rsidRPr="00C40B3A">
        <w:rPr>
          <w:rFonts w:ascii="仿宋_GB2312" w:eastAsia="仿宋_GB2312" w:cs="DengXian-Regular" w:hint="eastAsia"/>
          <w:sz w:val="28"/>
          <w:szCs w:val="28"/>
        </w:rPr>
        <w:t>7181.0</w:t>
      </w:r>
      <w:r>
        <w:rPr>
          <w:rFonts w:ascii="仿宋_GB2312" w:eastAsia="仿宋_GB2312" w:cs="DengXian-Regular" w:hint="eastAsia"/>
          <w:sz w:val="28"/>
          <w:szCs w:val="28"/>
        </w:rPr>
        <w:t>2</w:t>
      </w:r>
      <w:r w:rsidRPr="00C40B3A">
        <w:rPr>
          <w:rFonts w:ascii="仿宋_GB2312" w:eastAsia="仿宋_GB2312" w:cs="DengXian-Regular" w:hint="eastAsia"/>
          <w:sz w:val="32"/>
          <w:szCs w:val="32"/>
        </w:rPr>
        <w:t>万元，其中：基本支出714.58万元，占9.95%；项</w:t>
      </w:r>
      <w:r>
        <w:rPr>
          <w:rFonts w:ascii="仿宋_GB2312" w:eastAsia="仿宋_GB2312" w:cs="DengXian-Regular" w:hint="eastAsia"/>
          <w:sz w:val="32"/>
          <w:szCs w:val="32"/>
        </w:rPr>
        <w:t>目支出6466.44万元，</w:t>
      </w:r>
      <w:r w:rsidRPr="00EA5C95">
        <w:rPr>
          <w:rFonts w:ascii="仿宋_GB2312" w:eastAsia="仿宋_GB2312" w:cs="DengXian-Regular" w:hint="eastAsia"/>
          <w:sz w:val="32"/>
          <w:szCs w:val="32"/>
        </w:rPr>
        <w:t>占90.05%；</w:t>
      </w:r>
      <w:r>
        <w:rPr>
          <w:rFonts w:ascii="仿宋_GB2312" w:eastAsia="仿宋_GB2312" w:cs="DengXian-Regular" w:hint="eastAsia"/>
          <w:sz w:val="32"/>
          <w:szCs w:val="32"/>
        </w:rPr>
        <w:t>经营支出0万元，占0%。如图所示：</w:t>
      </w:r>
    </w:p>
    <w:p w:rsidR="00CB3394" w:rsidRDefault="00CB3394" w:rsidP="00CB3394">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lastRenderedPageBreak/>
        <w:t>图</w:t>
      </w:r>
      <w:r>
        <w:rPr>
          <w:rFonts w:eastAsia="仿宋_GB2312"/>
          <w:sz w:val="32"/>
          <w:szCs w:val="32"/>
        </w:rPr>
        <w:t>2</w:t>
      </w:r>
      <w:r>
        <w:rPr>
          <w:rFonts w:eastAsia="仿宋_GB2312"/>
          <w:sz w:val="32"/>
          <w:szCs w:val="32"/>
        </w:rPr>
        <w:t>：支出决算结构饼状图</w:t>
      </w:r>
    </w:p>
    <w:p w:rsidR="00CB3394" w:rsidRDefault="00CB3394" w:rsidP="00CB3394">
      <w:pPr>
        <w:adjustRightInd w:val="0"/>
        <w:snapToGrid w:val="0"/>
        <w:spacing w:after="0" w:line="240" w:lineRule="auto"/>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inline distT="0" distB="0" distL="0" distR="0">
            <wp:extent cx="5229225" cy="1828800"/>
            <wp:effectExtent l="0" t="0" r="0" b="0"/>
            <wp:docPr id="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394" w:rsidRDefault="00CB3394" w:rsidP="00CB3394">
      <w:pPr>
        <w:adjustRightInd w:val="0"/>
        <w:snapToGrid w:val="0"/>
        <w:spacing w:after="0" w:line="240" w:lineRule="auto"/>
        <w:ind w:firstLineChars="200" w:firstLine="640"/>
        <w:rPr>
          <w:rFonts w:ascii="仿宋_GB2312" w:eastAsia="仿宋_GB2312" w:cs="DengXian-Regular"/>
          <w:sz w:val="32"/>
          <w:szCs w:val="32"/>
        </w:rPr>
      </w:pPr>
    </w:p>
    <w:p w:rsidR="00CB3394" w:rsidRDefault="00CB3394" w:rsidP="00CB3394">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hint="eastAsia"/>
          <w:b w:val="0"/>
          <w:bCs w:val="0"/>
          <w:kern w:val="0"/>
        </w:rPr>
        <w:t>财政</w:t>
      </w:r>
      <w:r>
        <w:rPr>
          <w:rFonts w:ascii="黑体" w:eastAsia="黑体" w:hint="eastAsia"/>
          <w:b w:val="0"/>
          <w:bCs w:val="0"/>
        </w:rPr>
        <w:t>拨款收入支出决算情况说明</w:t>
      </w:r>
    </w:p>
    <w:p w:rsidR="00CB3394" w:rsidRDefault="00CB3394" w:rsidP="00CB3394">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（一）财政拨款收支与2018年度决算对比情况</w:t>
      </w:r>
    </w:p>
    <w:p w:rsidR="000A6BDD" w:rsidRPr="00C40B3A" w:rsidRDefault="000A6BDD" w:rsidP="000A6BDD">
      <w:pPr>
        <w:adjustRightInd w:val="0"/>
        <w:snapToGrid w:val="0"/>
        <w:spacing w:after="0" w:line="580" w:lineRule="exact"/>
        <w:ind w:firstLineChars="200" w:firstLine="560"/>
        <w:rPr>
          <w:rFonts w:ascii="仿宋_GB2312" w:eastAsia="仿宋_GB2312" w:cs="DengXian-Regular"/>
          <w:sz w:val="28"/>
          <w:szCs w:val="28"/>
        </w:rPr>
      </w:pPr>
      <w:r w:rsidRPr="002373B4">
        <w:rPr>
          <w:rFonts w:ascii="仿宋_GB2312" w:eastAsia="仿宋_GB2312" w:cs="DengXian-Regular" w:hint="eastAsia"/>
          <w:sz w:val="28"/>
          <w:szCs w:val="28"/>
        </w:rPr>
        <w:t>本部门</w:t>
      </w:r>
      <w:r w:rsidRPr="00C40B3A">
        <w:rPr>
          <w:rFonts w:ascii="仿宋_GB2312" w:eastAsia="仿宋_GB2312" w:cs="DengXian-Regular" w:hint="eastAsia"/>
          <w:sz w:val="28"/>
          <w:szCs w:val="28"/>
        </w:rPr>
        <w:t>2019年度年初结转和结余1465.98万元，本年收入7672.21万元，本年支出7181.0</w:t>
      </w:r>
      <w:r>
        <w:rPr>
          <w:rFonts w:ascii="仿宋_GB2312" w:eastAsia="仿宋_GB2312" w:cs="DengXian-Regular" w:hint="eastAsia"/>
          <w:sz w:val="28"/>
          <w:szCs w:val="28"/>
        </w:rPr>
        <w:t>2</w:t>
      </w:r>
      <w:r w:rsidRPr="00C40B3A">
        <w:rPr>
          <w:rFonts w:ascii="仿宋_GB2312" w:eastAsia="仿宋_GB2312" w:cs="DengXian-Regular" w:hint="eastAsia"/>
          <w:sz w:val="28"/>
          <w:szCs w:val="28"/>
        </w:rPr>
        <w:t>万元，年末结转和结余1957.17万元。与2018年度决算相比，收入减少</w:t>
      </w:r>
      <w:r>
        <w:rPr>
          <w:rFonts w:ascii="仿宋_GB2312" w:eastAsia="仿宋_GB2312" w:cs="DengXian-Regular" w:hint="eastAsia"/>
          <w:sz w:val="28"/>
          <w:szCs w:val="28"/>
        </w:rPr>
        <w:t>2583.76</w:t>
      </w:r>
      <w:r w:rsidRPr="00C40B3A">
        <w:rPr>
          <w:rFonts w:ascii="仿宋_GB2312" w:eastAsia="仿宋_GB2312" w:cs="DengXian-Regular" w:hint="eastAsia"/>
          <w:sz w:val="28"/>
          <w:szCs w:val="28"/>
        </w:rPr>
        <w:t>万元，下降</w:t>
      </w:r>
      <w:r>
        <w:rPr>
          <w:rFonts w:ascii="仿宋_GB2312" w:eastAsia="仿宋_GB2312" w:cs="DengXian-Regular" w:hint="eastAsia"/>
          <w:sz w:val="28"/>
          <w:szCs w:val="28"/>
        </w:rPr>
        <w:t>25.19</w:t>
      </w:r>
      <w:r w:rsidRPr="00C40B3A">
        <w:rPr>
          <w:rFonts w:ascii="仿宋_GB2312" w:eastAsia="仿宋_GB2312" w:cs="DengXian-Regular" w:hint="eastAsia"/>
          <w:sz w:val="28"/>
          <w:szCs w:val="28"/>
        </w:rPr>
        <w:t>%，</w:t>
      </w:r>
      <w:r w:rsidR="00667AE1">
        <w:rPr>
          <w:rFonts w:ascii="仿宋_GB2312" w:eastAsia="仿宋_GB2312" w:cs="DengXian-Regular" w:hint="eastAsia"/>
          <w:sz w:val="28"/>
          <w:szCs w:val="28"/>
        </w:rPr>
        <w:t>主要原因是</w:t>
      </w:r>
      <w:r w:rsidR="000331B2">
        <w:rPr>
          <w:rFonts w:ascii="仿宋_GB2312" w:eastAsia="仿宋_GB2312" w:cs="DengXian-Regular" w:hint="eastAsia"/>
          <w:sz w:val="28"/>
          <w:szCs w:val="28"/>
        </w:rPr>
        <w:t>征地拆迁补偿减少，</w:t>
      </w:r>
      <w:r w:rsidRPr="00C40B3A">
        <w:rPr>
          <w:rFonts w:ascii="仿宋_GB2312" w:eastAsia="仿宋_GB2312" w:cs="DengXian-Regular" w:hint="eastAsia"/>
          <w:sz w:val="28"/>
          <w:szCs w:val="28"/>
        </w:rPr>
        <w:t>支出减少</w:t>
      </w:r>
      <w:r>
        <w:rPr>
          <w:rFonts w:ascii="仿宋_GB2312" w:eastAsia="仿宋_GB2312" w:cs="DengXian-Regular" w:hint="eastAsia"/>
          <w:sz w:val="28"/>
          <w:szCs w:val="28"/>
        </w:rPr>
        <w:t>1477.04</w:t>
      </w:r>
      <w:r w:rsidRPr="00C40B3A">
        <w:rPr>
          <w:rFonts w:ascii="仿宋_GB2312" w:eastAsia="仿宋_GB2312" w:cs="DengXian-Regular" w:hint="eastAsia"/>
          <w:sz w:val="28"/>
          <w:szCs w:val="28"/>
        </w:rPr>
        <w:t>万元，下降17</w:t>
      </w:r>
      <w:r>
        <w:rPr>
          <w:rFonts w:ascii="仿宋_GB2312" w:eastAsia="仿宋_GB2312" w:cs="DengXian-Regular" w:hint="eastAsia"/>
          <w:sz w:val="28"/>
          <w:szCs w:val="28"/>
        </w:rPr>
        <w:t>.06</w:t>
      </w:r>
      <w:r w:rsidRPr="00C40B3A">
        <w:rPr>
          <w:rFonts w:ascii="仿宋_GB2312" w:eastAsia="仿宋_GB2312" w:cs="DengXian-Regular" w:hint="eastAsia"/>
          <w:sz w:val="28"/>
          <w:szCs w:val="28"/>
        </w:rPr>
        <w:t>%，</w:t>
      </w:r>
      <w:r w:rsidR="00667AE1">
        <w:rPr>
          <w:rFonts w:ascii="仿宋_GB2312" w:eastAsia="仿宋_GB2312" w:cs="DengXian-Regular" w:hint="eastAsia"/>
          <w:sz w:val="28"/>
          <w:szCs w:val="28"/>
        </w:rPr>
        <w:t>主要原因</w:t>
      </w:r>
      <w:r w:rsidRPr="00C40B3A">
        <w:rPr>
          <w:rFonts w:ascii="仿宋_GB2312" w:eastAsia="仿宋_GB2312" w:cs="DengXian-Regular" w:hint="eastAsia"/>
          <w:sz w:val="28"/>
          <w:szCs w:val="28"/>
        </w:rPr>
        <w:t>为农村基础设施建设资金及征地和拆迁补偿减少。</w:t>
      </w:r>
    </w:p>
    <w:p w:rsidR="00CB3394" w:rsidRPr="00642D59" w:rsidRDefault="00CB3394" w:rsidP="00CB3394">
      <w:pPr>
        <w:adjustRightInd w:val="0"/>
        <w:snapToGrid w:val="0"/>
        <w:spacing w:after="0" w:line="580" w:lineRule="exact"/>
        <w:ind w:leftChars="100" w:left="210" w:firstLineChars="200" w:firstLine="560"/>
        <w:rPr>
          <w:rFonts w:ascii="仿宋_GB2312" w:eastAsia="仿宋_GB2312" w:cs="DengXian-Regular"/>
          <w:color w:val="C00000"/>
          <w:sz w:val="28"/>
          <w:szCs w:val="28"/>
        </w:rPr>
      </w:pPr>
      <w:r w:rsidRPr="00642D59">
        <w:rPr>
          <w:rFonts w:ascii="仿宋_GB2312" w:eastAsia="仿宋_GB2312" w:cs="DengXian-Regular" w:hint="eastAsia"/>
          <w:sz w:val="28"/>
          <w:szCs w:val="28"/>
        </w:rPr>
        <w:t>其中：一般公共预算财政拨款本年收入5211.04万元，比2018年度</w:t>
      </w:r>
      <w:r w:rsidR="000A6BDD">
        <w:rPr>
          <w:rFonts w:ascii="仿宋_GB2312" w:eastAsia="仿宋_GB2312" w:cs="DengXian-Regular" w:hint="eastAsia"/>
          <w:sz w:val="28"/>
          <w:szCs w:val="28"/>
        </w:rPr>
        <w:t>减少409.11</w:t>
      </w:r>
      <w:r>
        <w:rPr>
          <w:rFonts w:ascii="仿宋_GB2312" w:eastAsia="仿宋_GB2312" w:cs="DengXian-Regular" w:hint="eastAsia"/>
          <w:sz w:val="28"/>
          <w:szCs w:val="28"/>
        </w:rPr>
        <w:t>万元</w:t>
      </w:r>
      <w:r w:rsidR="00FA1BB1">
        <w:rPr>
          <w:rFonts w:ascii="仿宋_GB2312" w:eastAsia="仿宋_GB2312" w:cs="DengXian-Regular" w:hint="eastAsia"/>
          <w:sz w:val="28"/>
          <w:szCs w:val="28"/>
        </w:rPr>
        <w:t>，降低7.28%，主要是大气污染防治收入减少</w:t>
      </w:r>
      <w:r w:rsidRPr="00642D59">
        <w:rPr>
          <w:rFonts w:ascii="仿宋_GB2312" w:eastAsia="仿宋_GB2312" w:cs="DengXian-Regular" w:hint="eastAsia"/>
          <w:sz w:val="28"/>
          <w:szCs w:val="28"/>
        </w:rPr>
        <w:t>；本年支出</w:t>
      </w:r>
      <w:r w:rsidR="008B54C2">
        <w:rPr>
          <w:rFonts w:ascii="仿宋_GB2312" w:eastAsia="仿宋_GB2312" w:cs="DengXian-Regular" w:hint="eastAsia"/>
          <w:sz w:val="28"/>
          <w:szCs w:val="28"/>
        </w:rPr>
        <w:t>5889.86</w:t>
      </w:r>
      <w:r w:rsidRPr="00642D59">
        <w:rPr>
          <w:rFonts w:ascii="仿宋_GB2312" w:eastAsia="仿宋_GB2312" w:cs="DengXian-Regular" w:hint="eastAsia"/>
          <w:sz w:val="28"/>
          <w:szCs w:val="28"/>
        </w:rPr>
        <w:t>万元，比2018年</w:t>
      </w:r>
      <w:r w:rsidRPr="00A963E7">
        <w:rPr>
          <w:rFonts w:ascii="仿宋_GB2312" w:eastAsia="仿宋_GB2312" w:cs="DengXian-Regular" w:hint="eastAsia"/>
          <w:sz w:val="28"/>
          <w:szCs w:val="28"/>
        </w:rPr>
        <w:t>度</w:t>
      </w:r>
      <w:r>
        <w:rPr>
          <w:rFonts w:ascii="仿宋_GB2312" w:eastAsia="仿宋_GB2312" w:cs="DengXian-Regular" w:hint="eastAsia"/>
          <w:sz w:val="28"/>
          <w:szCs w:val="28"/>
        </w:rPr>
        <w:t>增加</w:t>
      </w:r>
      <w:r w:rsidR="008B54C2">
        <w:rPr>
          <w:rFonts w:ascii="仿宋_GB2312" w:eastAsia="仿宋_GB2312" w:cs="DengXian-Regular" w:hint="eastAsia"/>
          <w:sz w:val="28"/>
          <w:szCs w:val="28"/>
        </w:rPr>
        <w:t>1867.61</w:t>
      </w:r>
      <w:r w:rsidRPr="00A963E7">
        <w:rPr>
          <w:rFonts w:ascii="仿宋_GB2312" w:eastAsia="仿宋_GB2312" w:cs="DengXian-Regular" w:hint="eastAsia"/>
          <w:sz w:val="28"/>
          <w:szCs w:val="28"/>
        </w:rPr>
        <w:t>万元，</w:t>
      </w:r>
      <w:r>
        <w:rPr>
          <w:rFonts w:ascii="仿宋_GB2312" w:eastAsia="仿宋_GB2312" w:cs="DengXian-Regular" w:hint="eastAsia"/>
          <w:sz w:val="28"/>
          <w:szCs w:val="28"/>
        </w:rPr>
        <w:t>增长</w:t>
      </w:r>
      <w:r w:rsidR="008B54C2">
        <w:rPr>
          <w:rFonts w:ascii="仿宋_GB2312" w:eastAsia="仿宋_GB2312" w:cs="DengXian-Regular" w:hint="eastAsia"/>
          <w:sz w:val="28"/>
          <w:szCs w:val="28"/>
        </w:rPr>
        <w:t>46.43</w:t>
      </w:r>
      <w:r w:rsidRPr="00482376">
        <w:rPr>
          <w:rFonts w:ascii="仿宋_GB2312" w:eastAsia="仿宋_GB2312" w:cs="DengXian-Regular" w:hint="eastAsia"/>
          <w:sz w:val="28"/>
          <w:szCs w:val="28"/>
        </w:rPr>
        <w:t>%</w:t>
      </w:r>
      <w:r w:rsidR="0070033D">
        <w:rPr>
          <w:rFonts w:ascii="仿宋_GB2312" w:eastAsia="仿宋_GB2312" w:cs="DengXian-Regular" w:hint="eastAsia"/>
          <w:sz w:val="28"/>
          <w:szCs w:val="28"/>
        </w:rPr>
        <w:t>，主要是在农林和节能环保方面支出增加</w:t>
      </w:r>
      <w:r w:rsidRPr="00482376">
        <w:rPr>
          <w:rFonts w:ascii="仿宋_GB2312" w:eastAsia="仿宋_GB2312" w:cs="DengXian-Regular" w:hint="eastAsia"/>
          <w:sz w:val="28"/>
          <w:szCs w:val="28"/>
        </w:rPr>
        <w:t>。政府性基金预算财政拨款本年收入</w:t>
      </w:r>
      <w:r w:rsidRPr="00482376">
        <w:rPr>
          <w:rFonts w:ascii="仿宋_GB2312" w:eastAsia="仿宋_GB2312" w:cs="DengXian-Regular"/>
          <w:sz w:val="28"/>
          <w:szCs w:val="28"/>
        </w:rPr>
        <w:t>2461</w:t>
      </w:r>
      <w:r w:rsidRPr="00482376">
        <w:rPr>
          <w:rFonts w:ascii="仿宋_GB2312" w:eastAsia="仿宋_GB2312" w:cs="DengXian-Regular" w:hint="eastAsia"/>
          <w:sz w:val="28"/>
          <w:szCs w:val="28"/>
        </w:rPr>
        <w:t>.</w:t>
      </w:r>
      <w:r w:rsidRPr="00482376">
        <w:rPr>
          <w:rFonts w:ascii="仿宋_GB2312" w:eastAsia="仿宋_GB2312" w:cs="DengXian-Regular"/>
          <w:sz w:val="28"/>
          <w:szCs w:val="28"/>
        </w:rPr>
        <w:t>1</w:t>
      </w:r>
      <w:r w:rsidRPr="00482376">
        <w:rPr>
          <w:rFonts w:ascii="仿宋_GB2312" w:eastAsia="仿宋_GB2312" w:cs="DengXian-Regular" w:hint="eastAsia"/>
          <w:sz w:val="28"/>
          <w:szCs w:val="28"/>
        </w:rPr>
        <w:t>7万元，比2018年度减少</w:t>
      </w:r>
      <w:r w:rsidRPr="00482376">
        <w:rPr>
          <w:rFonts w:ascii="仿宋_GB2312" w:eastAsia="仿宋_GB2312" w:cs="DengXian-Regular"/>
          <w:sz w:val="28"/>
          <w:szCs w:val="28"/>
        </w:rPr>
        <w:t>2,174.64</w:t>
      </w:r>
      <w:r w:rsidRPr="00482376">
        <w:rPr>
          <w:rFonts w:ascii="仿宋_GB2312" w:eastAsia="仿宋_GB2312" w:cs="DengXian-Regular" w:hint="eastAsia"/>
          <w:sz w:val="28"/>
          <w:szCs w:val="28"/>
        </w:rPr>
        <w:t>万元，降低46.9%，</w:t>
      </w:r>
      <w:r w:rsidR="00FA1BB1">
        <w:rPr>
          <w:rFonts w:ascii="仿宋_GB2312" w:eastAsia="仿宋_GB2312" w:cs="DengXian-Regular" w:hint="eastAsia"/>
          <w:sz w:val="28"/>
          <w:szCs w:val="28"/>
        </w:rPr>
        <w:t>只要是征地和拆迁收入减少，</w:t>
      </w:r>
      <w:r w:rsidR="008B54C2">
        <w:rPr>
          <w:rFonts w:ascii="仿宋_GB2312" w:eastAsia="仿宋_GB2312" w:cs="DengXian-Regular" w:hint="eastAsia"/>
          <w:sz w:val="28"/>
          <w:szCs w:val="28"/>
        </w:rPr>
        <w:t>本年支出1291.16万元，比2018年度减少3344.65万元，</w:t>
      </w:r>
      <w:r w:rsidR="008B54C2" w:rsidRPr="00482376">
        <w:rPr>
          <w:rFonts w:ascii="仿宋_GB2312" w:eastAsia="仿宋_GB2312" w:cs="DengXian-Regular" w:hint="eastAsia"/>
          <w:sz w:val="28"/>
          <w:szCs w:val="28"/>
        </w:rPr>
        <w:t>主要是征地和拆迁补偿收入减少</w:t>
      </w:r>
      <w:r w:rsidR="008B54C2">
        <w:rPr>
          <w:rFonts w:ascii="仿宋_GB2312" w:eastAsia="仿宋_GB2312" w:cs="DengXian-Regular" w:hint="eastAsia"/>
          <w:sz w:val="28"/>
          <w:szCs w:val="28"/>
        </w:rPr>
        <w:t>。</w:t>
      </w:r>
      <w:r w:rsidRPr="00642D59">
        <w:rPr>
          <w:rFonts w:ascii="仿宋_GB2312" w:eastAsia="仿宋_GB2312" w:cs="DengXian-Regular"/>
          <w:color w:val="C00000"/>
          <w:sz w:val="28"/>
          <w:szCs w:val="28"/>
        </w:rPr>
        <w:t xml:space="preserve"> </w:t>
      </w:r>
    </w:p>
    <w:p w:rsidR="00CB3394" w:rsidRPr="009F6DEB" w:rsidRDefault="00CB3394" w:rsidP="00CB3394">
      <w:pPr>
        <w:adjustRightInd w:val="0"/>
        <w:snapToGrid w:val="0"/>
        <w:spacing w:after="0" w:line="580" w:lineRule="exact"/>
        <w:jc w:val="center"/>
        <w:rPr>
          <w:rFonts w:ascii="仿宋_GB2312" w:eastAsia="仿宋_GB2312" w:cs="DengXian-Regular"/>
          <w:sz w:val="28"/>
          <w:szCs w:val="28"/>
        </w:rPr>
      </w:pPr>
      <w:r w:rsidRPr="006F3146">
        <w:rPr>
          <w:rFonts w:eastAsia="仿宋_GB2312" w:hint="eastAsia"/>
          <w:sz w:val="28"/>
          <w:szCs w:val="28"/>
        </w:rPr>
        <w:t>图</w:t>
      </w:r>
      <w:r w:rsidRPr="006F3146">
        <w:rPr>
          <w:rFonts w:eastAsia="仿宋_GB2312" w:hint="eastAsia"/>
          <w:sz w:val="28"/>
          <w:szCs w:val="28"/>
        </w:rPr>
        <w:t>3</w:t>
      </w:r>
      <w:r w:rsidRPr="006F3146">
        <w:rPr>
          <w:rFonts w:eastAsia="仿宋_GB2312" w:hint="eastAsia"/>
          <w:sz w:val="28"/>
          <w:szCs w:val="28"/>
        </w:rPr>
        <w:t>：财政拨款收支情况</w:t>
      </w:r>
    </w:p>
    <w:p w:rsidR="00CB3394" w:rsidRDefault="00CB3394" w:rsidP="00CB3394">
      <w:pPr>
        <w:spacing w:after="0" w:line="240" w:lineRule="auto"/>
        <w:ind w:firstLineChars="200" w:firstLine="643"/>
        <w:rPr>
          <w:rFonts w:ascii="仿宋_GB2312" w:eastAsia="仿宋_GB2312" w:cs="DengXian-Bold"/>
          <w:b/>
          <w:bCs/>
          <w:sz w:val="32"/>
          <w:szCs w:val="32"/>
        </w:rPr>
      </w:pPr>
      <w:r>
        <w:rPr>
          <w:rFonts w:ascii="楷体_GB2312" w:eastAsia="楷体_GB2312" w:cs="DengXian-Bold" w:hint="eastAsia"/>
          <w:b/>
          <w:bCs/>
          <w:noProof/>
          <w:sz w:val="32"/>
          <w:szCs w:val="32"/>
        </w:rPr>
        <w:lastRenderedPageBreak/>
        <w:drawing>
          <wp:inline distT="0" distB="0" distL="0" distR="0">
            <wp:extent cx="5486400" cy="3200400"/>
            <wp:effectExtent l="0" t="0" r="0" b="0"/>
            <wp:docPr id="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楷体_GB2312" w:eastAsia="楷体_GB2312" w:cs="DengXian-Bold" w:hint="eastAsia"/>
          <w:b/>
          <w:bCs/>
          <w:sz w:val="32"/>
          <w:szCs w:val="32"/>
        </w:rPr>
        <w:t>（二）财政拨款收支与年初预算数对比情况</w:t>
      </w:r>
    </w:p>
    <w:p w:rsidR="00CB3394" w:rsidRPr="00A461A2" w:rsidRDefault="00CB3394" w:rsidP="00CB3394">
      <w:pPr>
        <w:adjustRightInd w:val="0"/>
        <w:snapToGrid w:val="0"/>
        <w:spacing w:after="0" w:line="580" w:lineRule="exact"/>
        <w:ind w:firstLineChars="200" w:firstLine="560"/>
        <w:rPr>
          <w:rFonts w:ascii="仿宋_GB2312" w:eastAsia="仿宋_GB2312" w:cs="DengXian-Regular"/>
          <w:sz w:val="28"/>
          <w:szCs w:val="28"/>
        </w:rPr>
      </w:pPr>
      <w:r w:rsidRPr="00A461A2">
        <w:rPr>
          <w:rFonts w:ascii="仿宋_GB2312" w:eastAsia="仿宋_GB2312" w:cs="DengXian-Regular" w:hint="eastAsia"/>
          <w:sz w:val="28"/>
          <w:szCs w:val="28"/>
        </w:rPr>
        <w:t>本部门2019年度财政拨款本年收入</w:t>
      </w:r>
      <w:r w:rsidR="00A72587">
        <w:rPr>
          <w:rFonts w:ascii="仿宋_GB2312" w:eastAsia="仿宋_GB2312" w:cs="DengXian-Regular" w:hint="eastAsia"/>
          <w:sz w:val="28"/>
          <w:szCs w:val="28"/>
        </w:rPr>
        <w:t>7672.21</w:t>
      </w:r>
      <w:r w:rsidRPr="00A461A2">
        <w:rPr>
          <w:rFonts w:ascii="仿宋_GB2312" w:eastAsia="仿宋_GB2312" w:cs="DengXian-Regular" w:hint="eastAsia"/>
          <w:sz w:val="28"/>
          <w:szCs w:val="28"/>
        </w:rPr>
        <w:t>万元，完成年初预算的</w:t>
      </w:r>
      <w:r w:rsidR="00A72587">
        <w:rPr>
          <w:rFonts w:ascii="仿宋_GB2312" w:eastAsia="仿宋_GB2312" w:cs="DengXian-Regular" w:hint="eastAsia"/>
          <w:sz w:val="28"/>
          <w:szCs w:val="28"/>
        </w:rPr>
        <w:t>76.28</w:t>
      </w:r>
      <w:r w:rsidRPr="00A461A2">
        <w:rPr>
          <w:rFonts w:ascii="仿宋_GB2312" w:eastAsia="仿宋_GB2312" w:cs="DengXian-Regular" w:hint="eastAsia"/>
          <w:sz w:val="28"/>
          <w:szCs w:val="28"/>
        </w:rPr>
        <w:t>%,比年初预算减少</w:t>
      </w:r>
      <w:r w:rsidR="00A72587">
        <w:rPr>
          <w:rFonts w:ascii="仿宋_GB2312" w:eastAsia="仿宋_GB2312" w:cs="DengXian-Regular" w:hint="eastAsia"/>
          <w:sz w:val="28"/>
          <w:szCs w:val="28"/>
        </w:rPr>
        <w:t>2232.69</w:t>
      </w:r>
      <w:r w:rsidRPr="00A461A2">
        <w:rPr>
          <w:rFonts w:ascii="仿宋_GB2312" w:eastAsia="仿宋_GB2312" w:cs="DengXian-Regular" w:hint="eastAsia"/>
          <w:sz w:val="28"/>
          <w:szCs w:val="28"/>
        </w:rPr>
        <w:t>万元，决算数小于预算数主要是基金预算拨款收入小于预算数；本年支出</w:t>
      </w:r>
      <w:r w:rsidRPr="00A461A2">
        <w:rPr>
          <w:rFonts w:ascii="仿宋_GB2312" w:eastAsia="仿宋_GB2312" w:cs="DengXian-Regular"/>
          <w:sz w:val="28"/>
          <w:szCs w:val="28"/>
        </w:rPr>
        <w:t>7181</w:t>
      </w:r>
      <w:r w:rsidRPr="00A461A2">
        <w:rPr>
          <w:rFonts w:ascii="仿宋_GB2312" w:eastAsia="仿宋_GB2312" w:cs="DengXian-Regular" w:hint="eastAsia"/>
          <w:sz w:val="28"/>
          <w:szCs w:val="28"/>
        </w:rPr>
        <w:t>.</w:t>
      </w:r>
      <w:r w:rsidRPr="00A461A2">
        <w:rPr>
          <w:rFonts w:ascii="仿宋_GB2312" w:eastAsia="仿宋_GB2312" w:cs="DengXian-Regular"/>
          <w:sz w:val="28"/>
          <w:szCs w:val="28"/>
        </w:rPr>
        <w:t>0</w:t>
      </w:r>
      <w:r w:rsidRPr="00A461A2">
        <w:rPr>
          <w:rFonts w:ascii="仿宋_GB2312" w:eastAsia="仿宋_GB2312" w:cs="DengXian-Regular" w:hint="eastAsia"/>
          <w:sz w:val="28"/>
          <w:szCs w:val="28"/>
        </w:rPr>
        <w:t>2万元，完成年初预算的76%,比年初预算减少2232.69万元，决算数小于预算数主要是</w:t>
      </w:r>
      <w:r w:rsidRPr="00A461A2">
        <w:rPr>
          <w:rFonts w:ascii="仿宋_GB2312" w:eastAsia="仿宋_GB2312" w:cs="DengXian-Regular" w:hint="eastAsia"/>
          <w:sz w:val="32"/>
          <w:szCs w:val="32"/>
        </w:rPr>
        <w:t>基金</w:t>
      </w:r>
      <w:r w:rsidRPr="00A461A2">
        <w:rPr>
          <w:rFonts w:ascii="仿宋_GB2312" w:eastAsia="仿宋_GB2312" w:cs="DengXian-Regular" w:hint="eastAsia"/>
          <w:sz w:val="28"/>
          <w:szCs w:val="28"/>
        </w:rPr>
        <w:t>预算拨款支出小于预算数。</w:t>
      </w:r>
    </w:p>
    <w:p w:rsidR="00CB3394" w:rsidRPr="001B32B4" w:rsidRDefault="00CB3394" w:rsidP="00CB3394">
      <w:pPr>
        <w:adjustRightInd w:val="0"/>
        <w:snapToGrid w:val="0"/>
        <w:spacing w:after="0" w:line="580" w:lineRule="exact"/>
        <w:ind w:firstLineChars="200" w:firstLine="560"/>
        <w:rPr>
          <w:rFonts w:ascii="仿宋_GB2312" w:eastAsia="仿宋_GB2312" w:cs="DengXian-Regular"/>
          <w:sz w:val="28"/>
          <w:szCs w:val="28"/>
        </w:rPr>
      </w:pPr>
      <w:r w:rsidRPr="00A461A2">
        <w:rPr>
          <w:rFonts w:ascii="仿宋_GB2312" w:eastAsia="仿宋_GB2312" w:cs="DengXian-Regular" w:hint="eastAsia"/>
          <w:sz w:val="28"/>
          <w:szCs w:val="28"/>
        </w:rPr>
        <w:t>其中，一般公共预算财政拨款本年收入完成年初预算85.2</w:t>
      </w:r>
      <w:r w:rsidR="00C50521">
        <w:rPr>
          <w:rFonts w:ascii="仿宋_GB2312" w:eastAsia="仿宋_GB2312" w:cs="DengXian-Regular" w:hint="eastAsia"/>
          <w:sz w:val="28"/>
          <w:szCs w:val="28"/>
        </w:rPr>
        <w:t>0</w:t>
      </w:r>
      <w:r w:rsidRPr="00A461A2">
        <w:rPr>
          <w:rFonts w:ascii="仿宋_GB2312" w:eastAsia="仿宋_GB2312" w:cs="DengXian-Regular" w:hint="eastAsia"/>
          <w:sz w:val="28"/>
          <w:szCs w:val="28"/>
        </w:rPr>
        <w:t>%，比年初预算减少902.7</w:t>
      </w:r>
      <w:r w:rsidR="00C50521">
        <w:rPr>
          <w:rFonts w:ascii="仿宋_GB2312" w:eastAsia="仿宋_GB2312" w:cs="DengXian-Regular" w:hint="eastAsia"/>
          <w:sz w:val="28"/>
          <w:szCs w:val="28"/>
        </w:rPr>
        <w:t>0</w:t>
      </w:r>
      <w:r w:rsidRPr="00A461A2">
        <w:rPr>
          <w:rFonts w:ascii="仿宋_GB2312" w:eastAsia="仿宋_GB2312" w:cs="DengXian-Regular" w:hint="eastAsia"/>
          <w:sz w:val="28"/>
          <w:szCs w:val="28"/>
        </w:rPr>
        <w:t>万元，决算数小于预算数主要是农村公益事业本年收入减少；支出完成年初预算</w:t>
      </w:r>
      <w:r w:rsidR="00C50521">
        <w:rPr>
          <w:rFonts w:ascii="仿宋_GB2312" w:eastAsia="仿宋_GB2312" w:cs="DengXian-Regular" w:hint="eastAsia"/>
          <w:sz w:val="28"/>
          <w:szCs w:val="28"/>
        </w:rPr>
        <w:t>96.34</w:t>
      </w:r>
      <w:r w:rsidRPr="00A461A2">
        <w:rPr>
          <w:rFonts w:ascii="仿宋_GB2312" w:eastAsia="仿宋_GB2312" w:cs="DengXian-Regular" w:hint="eastAsia"/>
          <w:sz w:val="28"/>
          <w:szCs w:val="28"/>
        </w:rPr>
        <w:t>%，比年初预算降低</w:t>
      </w:r>
      <w:r w:rsidR="00C50521">
        <w:rPr>
          <w:rFonts w:ascii="仿宋_GB2312" w:eastAsia="仿宋_GB2312" w:cs="DengXian-Regular" w:hint="eastAsia"/>
          <w:sz w:val="28"/>
          <w:szCs w:val="28"/>
        </w:rPr>
        <w:t>223.85</w:t>
      </w:r>
      <w:r w:rsidRPr="00A461A2">
        <w:rPr>
          <w:rFonts w:ascii="仿宋_GB2312" w:eastAsia="仿宋_GB2312" w:cs="DengXian-Regular" w:hint="eastAsia"/>
          <w:sz w:val="28"/>
          <w:szCs w:val="28"/>
        </w:rPr>
        <w:t>万元</w:t>
      </w:r>
      <w:r w:rsidRPr="0038323B">
        <w:rPr>
          <w:rFonts w:ascii="仿宋_GB2312" w:eastAsia="仿宋_GB2312" w:cs="DengXian-Regular" w:hint="eastAsia"/>
          <w:color w:val="000000" w:themeColor="text1"/>
          <w:sz w:val="28"/>
          <w:szCs w:val="28"/>
        </w:rPr>
        <w:t>，决算数大于预算数主要是用于农村文化建设支出增加。政府性基金预算财政拨款本</w:t>
      </w:r>
      <w:r w:rsidRPr="001B32B4">
        <w:rPr>
          <w:rFonts w:ascii="仿宋_GB2312" w:eastAsia="仿宋_GB2312" w:cs="DengXian-Regular" w:hint="eastAsia"/>
          <w:sz w:val="28"/>
          <w:szCs w:val="28"/>
        </w:rPr>
        <w:t>年收入完成年初预算</w:t>
      </w:r>
      <w:r w:rsidR="00C50521">
        <w:rPr>
          <w:rFonts w:ascii="仿宋_GB2312" w:eastAsia="仿宋_GB2312" w:cs="DengXian-Regular" w:hint="eastAsia"/>
          <w:sz w:val="28"/>
          <w:szCs w:val="28"/>
        </w:rPr>
        <w:t>39.13</w:t>
      </w:r>
      <w:r w:rsidRPr="001B32B4">
        <w:rPr>
          <w:rFonts w:ascii="仿宋_GB2312" w:eastAsia="仿宋_GB2312" w:cs="DengXian-Regular" w:hint="eastAsia"/>
          <w:sz w:val="28"/>
          <w:szCs w:val="28"/>
        </w:rPr>
        <w:t>%，比年初预算减少</w:t>
      </w:r>
      <w:r>
        <w:rPr>
          <w:rFonts w:ascii="仿宋_GB2312" w:eastAsia="仿宋_GB2312" w:cs="DengXian-Regular" w:hint="eastAsia"/>
          <w:sz w:val="28"/>
          <w:szCs w:val="28"/>
        </w:rPr>
        <w:t>838.8</w:t>
      </w:r>
      <w:r w:rsidRPr="001B32B4">
        <w:rPr>
          <w:rFonts w:ascii="仿宋_GB2312" w:eastAsia="仿宋_GB2312" w:cs="DengXian-Regular" w:hint="eastAsia"/>
          <w:sz w:val="28"/>
          <w:szCs w:val="28"/>
        </w:rPr>
        <w:t>万元，决算数小于预算数主要是</w:t>
      </w:r>
      <w:r w:rsidR="00C50521">
        <w:rPr>
          <w:rFonts w:ascii="仿宋_GB2312" w:eastAsia="仿宋_GB2312" w:cs="DengXian-Regular" w:hint="eastAsia"/>
          <w:sz w:val="28"/>
          <w:szCs w:val="28"/>
        </w:rPr>
        <w:t>征地和拆迁</w:t>
      </w:r>
      <w:r>
        <w:rPr>
          <w:rFonts w:ascii="仿宋_GB2312" w:eastAsia="仿宋_GB2312" w:cs="DengXian-Regular" w:hint="eastAsia"/>
          <w:sz w:val="28"/>
          <w:szCs w:val="28"/>
        </w:rPr>
        <w:t>减少。</w:t>
      </w:r>
      <w:r w:rsidRPr="001B32B4">
        <w:rPr>
          <w:rFonts w:ascii="仿宋_GB2312" w:eastAsia="仿宋_GB2312" w:cs="DengXian-Regular"/>
          <w:sz w:val="28"/>
          <w:szCs w:val="28"/>
        </w:rPr>
        <w:t xml:space="preserve"> </w:t>
      </w:r>
    </w:p>
    <w:p w:rsidR="00CB3394" w:rsidRPr="001B32B4" w:rsidRDefault="00CB3394" w:rsidP="00CB3394">
      <w:pPr>
        <w:adjustRightInd w:val="0"/>
        <w:snapToGrid w:val="0"/>
        <w:spacing w:after="0" w:line="580" w:lineRule="exact"/>
        <w:jc w:val="center"/>
        <w:rPr>
          <w:rFonts w:ascii="仿宋_GB2312" w:eastAsia="仿宋_GB2312" w:cs="DengXian-Regular"/>
          <w:sz w:val="28"/>
          <w:szCs w:val="28"/>
        </w:rPr>
      </w:pPr>
      <w:r w:rsidRPr="001B32B4">
        <w:rPr>
          <w:rFonts w:eastAsia="仿宋_GB2312" w:hint="eastAsia"/>
          <w:sz w:val="28"/>
          <w:szCs w:val="28"/>
        </w:rPr>
        <w:lastRenderedPageBreak/>
        <w:t>图</w:t>
      </w:r>
      <w:r w:rsidRPr="001B32B4">
        <w:rPr>
          <w:rFonts w:eastAsia="仿宋_GB2312" w:hint="eastAsia"/>
          <w:sz w:val="28"/>
          <w:szCs w:val="28"/>
        </w:rPr>
        <w:t>4</w:t>
      </w:r>
      <w:r w:rsidRPr="001B32B4">
        <w:rPr>
          <w:rFonts w:eastAsia="仿宋_GB2312" w:hint="eastAsia"/>
          <w:sz w:val="28"/>
          <w:szCs w:val="28"/>
        </w:rPr>
        <w:t>：财政拨款收支预决算对比情况</w:t>
      </w:r>
    </w:p>
    <w:p w:rsidR="00CB3394" w:rsidRDefault="00CB3394" w:rsidP="00CB3394">
      <w:pPr>
        <w:adjustRightInd w:val="0"/>
        <w:snapToGrid w:val="0"/>
        <w:spacing w:after="0" w:line="240" w:lineRule="auto"/>
        <w:ind w:firstLineChars="200" w:firstLine="640"/>
        <w:rPr>
          <w:rFonts w:ascii="仿宋_GB2312" w:eastAsia="仿宋_GB2312" w:cs="DengXian-Regular"/>
          <w:sz w:val="32"/>
          <w:szCs w:val="32"/>
          <w:highlight w:val="yellow"/>
        </w:rPr>
      </w:pPr>
    </w:p>
    <w:p w:rsidR="00CB3394" w:rsidRDefault="00CB3394" w:rsidP="00CB3394">
      <w:pPr>
        <w:adjustRightInd w:val="0"/>
        <w:snapToGrid w:val="0"/>
        <w:spacing w:after="0" w:line="240" w:lineRule="auto"/>
        <w:ind w:firstLineChars="200" w:firstLine="640"/>
        <w:rPr>
          <w:rFonts w:ascii="仿宋_GB2312" w:eastAsia="仿宋_GB2312" w:cs="DengXian-Regular"/>
          <w:sz w:val="32"/>
          <w:szCs w:val="32"/>
          <w:highlight w:val="yellow"/>
        </w:rPr>
      </w:pPr>
      <w:r>
        <w:rPr>
          <w:rFonts w:ascii="仿宋_GB2312" w:eastAsia="仿宋_GB2312" w:cs="DengXian-Regular"/>
          <w:noProof/>
          <w:sz w:val="32"/>
          <w:szCs w:val="32"/>
        </w:rPr>
        <w:drawing>
          <wp:inline distT="0" distB="0" distL="0" distR="0">
            <wp:extent cx="5486400" cy="3200400"/>
            <wp:effectExtent l="0" t="0" r="0" b="0"/>
            <wp:docPr id="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3394" w:rsidRDefault="00CB3394" w:rsidP="00CB3394">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CB3394" w:rsidRPr="009F6DEB" w:rsidRDefault="00CB3394" w:rsidP="00CB3394">
      <w:pPr>
        <w:adjustRightInd w:val="0"/>
        <w:snapToGrid w:val="0"/>
        <w:spacing w:after="0" w:line="580" w:lineRule="exact"/>
        <w:ind w:firstLineChars="200" w:firstLine="560"/>
        <w:rPr>
          <w:rFonts w:ascii="仿宋_GB2312" w:eastAsia="仿宋_GB2312" w:cs="DengXian-Regular"/>
          <w:sz w:val="28"/>
          <w:szCs w:val="28"/>
        </w:rPr>
      </w:pPr>
      <w:r w:rsidRPr="009F6DEB">
        <w:rPr>
          <w:rFonts w:ascii="仿宋_GB2312" w:eastAsia="仿宋_GB2312" w:cs="DengXian-Regular" w:hint="eastAsia"/>
          <w:sz w:val="28"/>
          <w:szCs w:val="28"/>
        </w:rPr>
        <w:t>2019 年度财政拨款支</w:t>
      </w:r>
      <w:r w:rsidRPr="00B42FF0">
        <w:rPr>
          <w:rFonts w:ascii="仿宋_GB2312" w:eastAsia="仿宋_GB2312" w:cs="DengXian-Regular" w:hint="eastAsia"/>
          <w:sz w:val="28"/>
          <w:szCs w:val="28"/>
        </w:rPr>
        <w:t>出7181.02万元，主要</w:t>
      </w:r>
      <w:r w:rsidRPr="009F6DEB">
        <w:rPr>
          <w:rFonts w:ascii="仿宋_GB2312" w:eastAsia="仿宋_GB2312" w:cs="DengXian-Regular" w:hint="eastAsia"/>
          <w:sz w:val="28"/>
          <w:szCs w:val="28"/>
        </w:rPr>
        <w:t>用于以下方面</w:t>
      </w:r>
      <w:r>
        <w:rPr>
          <w:rFonts w:ascii="仿宋_GB2312" w:eastAsia="仿宋_GB2312" w:cs="DengXian-Regular" w:hint="eastAsia"/>
          <w:sz w:val="28"/>
          <w:szCs w:val="28"/>
        </w:rPr>
        <w:t>：一般公共服务</w:t>
      </w:r>
      <w:r w:rsidRPr="009F6DEB">
        <w:rPr>
          <w:rFonts w:ascii="仿宋_GB2312" w:eastAsia="仿宋_GB2312" w:cs="DengXian-Regular" w:hint="eastAsia"/>
          <w:sz w:val="28"/>
          <w:szCs w:val="28"/>
        </w:rPr>
        <w:t>支出</w:t>
      </w:r>
      <w:r>
        <w:rPr>
          <w:rFonts w:ascii="仿宋_GB2312" w:eastAsia="仿宋_GB2312" w:cs="DengXian-Regular" w:hint="eastAsia"/>
          <w:sz w:val="28"/>
          <w:szCs w:val="28"/>
        </w:rPr>
        <w:t>829.2</w:t>
      </w:r>
      <w:r w:rsidRPr="009F6DEB">
        <w:rPr>
          <w:rFonts w:ascii="仿宋_GB2312" w:eastAsia="仿宋_GB2312" w:cs="DengXian-Regular" w:hint="eastAsia"/>
          <w:sz w:val="28"/>
          <w:szCs w:val="28"/>
        </w:rPr>
        <w:t>万元，占</w:t>
      </w:r>
      <w:r>
        <w:rPr>
          <w:rFonts w:ascii="仿宋_GB2312" w:eastAsia="仿宋_GB2312" w:cs="DengXian-Regular" w:hint="eastAsia"/>
          <w:sz w:val="28"/>
          <w:szCs w:val="28"/>
        </w:rPr>
        <w:t>11.55</w:t>
      </w:r>
      <w:r w:rsidRPr="009F6DEB">
        <w:rPr>
          <w:rFonts w:ascii="仿宋_GB2312" w:eastAsia="仿宋_GB2312" w:cs="DengXian-Regular" w:hint="eastAsia"/>
          <w:sz w:val="28"/>
          <w:szCs w:val="28"/>
        </w:rPr>
        <w:t>%；社会保障和就业支出</w:t>
      </w:r>
      <w:r>
        <w:rPr>
          <w:rFonts w:ascii="仿宋_GB2312" w:eastAsia="仿宋_GB2312" w:cs="DengXian-Regular" w:hint="eastAsia"/>
          <w:sz w:val="28"/>
          <w:szCs w:val="28"/>
        </w:rPr>
        <w:t>56.64</w:t>
      </w:r>
      <w:r w:rsidRPr="009F6DEB">
        <w:rPr>
          <w:rFonts w:ascii="仿宋_GB2312" w:eastAsia="仿宋_GB2312" w:cs="DengXian-Regular" w:hint="eastAsia"/>
          <w:sz w:val="28"/>
          <w:szCs w:val="28"/>
        </w:rPr>
        <w:t>万元，占</w:t>
      </w:r>
      <w:r>
        <w:rPr>
          <w:rFonts w:ascii="仿宋_GB2312" w:eastAsia="仿宋_GB2312" w:cs="DengXian-Regular" w:hint="eastAsia"/>
          <w:sz w:val="28"/>
          <w:szCs w:val="28"/>
        </w:rPr>
        <w:t>0.79</w:t>
      </w:r>
      <w:r w:rsidRPr="009F6DEB">
        <w:rPr>
          <w:rFonts w:ascii="仿宋_GB2312" w:eastAsia="仿宋_GB2312" w:cs="DengXian-Regular" w:hint="eastAsia"/>
          <w:sz w:val="28"/>
          <w:szCs w:val="28"/>
        </w:rPr>
        <w:t>%；</w:t>
      </w:r>
      <w:r>
        <w:rPr>
          <w:rFonts w:ascii="仿宋_GB2312" w:eastAsia="仿宋_GB2312" w:cs="DengXian-Regular" w:hint="eastAsia"/>
          <w:sz w:val="28"/>
          <w:szCs w:val="28"/>
        </w:rPr>
        <w:t>卫生健康支出22.83</w:t>
      </w:r>
      <w:r w:rsidRPr="009F6DEB">
        <w:rPr>
          <w:rFonts w:ascii="仿宋_GB2312" w:eastAsia="仿宋_GB2312" w:cs="DengXian-Regular" w:hint="eastAsia"/>
          <w:sz w:val="28"/>
          <w:szCs w:val="28"/>
        </w:rPr>
        <w:t xml:space="preserve">万元，占 </w:t>
      </w:r>
      <w:r>
        <w:rPr>
          <w:rFonts w:ascii="仿宋_GB2312" w:eastAsia="仿宋_GB2312" w:cs="DengXian-Regular" w:hint="eastAsia"/>
          <w:sz w:val="28"/>
          <w:szCs w:val="28"/>
        </w:rPr>
        <w:t>0.32</w:t>
      </w:r>
      <w:r w:rsidRPr="009F6DEB">
        <w:rPr>
          <w:rFonts w:ascii="仿宋_GB2312" w:eastAsia="仿宋_GB2312" w:cs="DengXian-Regular" w:hint="eastAsia"/>
          <w:sz w:val="28"/>
          <w:szCs w:val="28"/>
        </w:rPr>
        <w:t>%；节能环保支出</w:t>
      </w:r>
      <w:r>
        <w:rPr>
          <w:rFonts w:ascii="仿宋_GB2312" w:eastAsia="仿宋_GB2312" w:cs="DengXian-Regular" w:hint="eastAsia"/>
          <w:sz w:val="28"/>
          <w:szCs w:val="28"/>
        </w:rPr>
        <w:t>3386.85</w:t>
      </w:r>
      <w:r w:rsidRPr="009F6DEB">
        <w:rPr>
          <w:rFonts w:ascii="仿宋_GB2312" w:eastAsia="仿宋_GB2312" w:cs="DengXian-Regular" w:hint="eastAsia"/>
          <w:sz w:val="28"/>
          <w:szCs w:val="28"/>
        </w:rPr>
        <w:t>万元，占</w:t>
      </w:r>
      <w:r>
        <w:rPr>
          <w:rFonts w:ascii="仿宋_GB2312" w:eastAsia="仿宋_GB2312" w:cs="DengXian-Regular" w:hint="eastAsia"/>
          <w:sz w:val="28"/>
          <w:szCs w:val="28"/>
        </w:rPr>
        <w:t>47.16</w:t>
      </w:r>
      <w:r w:rsidRPr="009F6DEB">
        <w:rPr>
          <w:rFonts w:ascii="仿宋_GB2312" w:eastAsia="仿宋_GB2312" w:cs="DengXian-Regular" w:hint="eastAsia"/>
          <w:sz w:val="28"/>
          <w:szCs w:val="28"/>
        </w:rPr>
        <w:t>%；城乡社区支出</w:t>
      </w:r>
      <w:r>
        <w:rPr>
          <w:rFonts w:ascii="仿宋_GB2312" w:eastAsia="仿宋_GB2312" w:cs="DengXian-Regular" w:hint="eastAsia"/>
          <w:sz w:val="28"/>
          <w:szCs w:val="28"/>
        </w:rPr>
        <w:t>1315.4</w:t>
      </w:r>
      <w:r w:rsidRPr="009F6DEB">
        <w:rPr>
          <w:rFonts w:ascii="仿宋_GB2312" w:eastAsia="仿宋_GB2312" w:cs="DengXian-Regular" w:hint="eastAsia"/>
          <w:sz w:val="28"/>
          <w:szCs w:val="28"/>
        </w:rPr>
        <w:t>万元，占</w:t>
      </w:r>
      <w:r>
        <w:rPr>
          <w:rFonts w:ascii="仿宋_GB2312" w:eastAsia="仿宋_GB2312" w:cs="DengXian-Regular" w:hint="eastAsia"/>
          <w:sz w:val="28"/>
          <w:szCs w:val="28"/>
        </w:rPr>
        <w:t>18.32</w:t>
      </w:r>
      <w:r w:rsidRPr="009F6DEB">
        <w:rPr>
          <w:rFonts w:ascii="仿宋_GB2312" w:eastAsia="仿宋_GB2312" w:cs="DengXian-Regular" w:hint="eastAsia"/>
          <w:sz w:val="28"/>
          <w:szCs w:val="28"/>
        </w:rPr>
        <w:t>%;农林水支出</w:t>
      </w:r>
      <w:r>
        <w:rPr>
          <w:rFonts w:ascii="仿宋_GB2312" w:eastAsia="仿宋_GB2312" w:cs="DengXian-Regular" w:hint="eastAsia"/>
          <w:sz w:val="28"/>
          <w:szCs w:val="28"/>
        </w:rPr>
        <w:t>1539.56</w:t>
      </w:r>
      <w:r w:rsidRPr="009F6DEB">
        <w:rPr>
          <w:rFonts w:ascii="仿宋_GB2312" w:eastAsia="仿宋_GB2312" w:cs="DengXian-Regular" w:hint="eastAsia"/>
          <w:sz w:val="28"/>
          <w:szCs w:val="28"/>
        </w:rPr>
        <w:t>万元，占</w:t>
      </w:r>
      <w:r>
        <w:rPr>
          <w:rFonts w:ascii="仿宋_GB2312" w:eastAsia="仿宋_GB2312" w:cs="DengXian-Regular" w:hint="eastAsia"/>
          <w:sz w:val="28"/>
          <w:szCs w:val="28"/>
        </w:rPr>
        <w:t>21.44</w:t>
      </w:r>
      <w:r w:rsidRPr="009F6DEB">
        <w:rPr>
          <w:rFonts w:ascii="仿宋_GB2312" w:eastAsia="仿宋_GB2312" w:cs="DengXian-Regular" w:hint="eastAsia"/>
          <w:sz w:val="28"/>
          <w:szCs w:val="28"/>
        </w:rPr>
        <w:t>%；住房保障支出</w:t>
      </w:r>
      <w:r>
        <w:rPr>
          <w:rFonts w:ascii="仿宋_GB2312" w:eastAsia="仿宋_GB2312" w:cs="DengXian-Regular" w:hint="eastAsia"/>
          <w:sz w:val="28"/>
          <w:szCs w:val="28"/>
        </w:rPr>
        <w:t>30.47</w:t>
      </w:r>
      <w:r w:rsidRPr="009F6DEB">
        <w:rPr>
          <w:rFonts w:ascii="仿宋_GB2312" w:eastAsia="仿宋_GB2312" w:cs="DengXian-Regular" w:hint="eastAsia"/>
          <w:sz w:val="28"/>
          <w:szCs w:val="28"/>
        </w:rPr>
        <w:t>万元，占</w:t>
      </w:r>
      <w:r>
        <w:rPr>
          <w:rFonts w:ascii="仿宋_GB2312" w:eastAsia="仿宋_GB2312" w:cs="DengXian-Regular" w:hint="eastAsia"/>
          <w:sz w:val="28"/>
          <w:szCs w:val="28"/>
        </w:rPr>
        <w:t>0.42</w:t>
      </w:r>
      <w:r w:rsidRPr="009F6DEB">
        <w:rPr>
          <w:rFonts w:ascii="仿宋_GB2312" w:eastAsia="仿宋_GB2312" w:cs="DengXian-Regular" w:hint="eastAsia"/>
          <w:sz w:val="28"/>
          <w:szCs w:val="28"/>
        </w:rPr>
        <w:t>%</w:t>
      </w:r>
      <w:r>
        <w:rPr>
          <w:rFonts w:ascii="仿宋_GB2312" w:eastAsia="仿宋_GB2312" w:cs="DengXian-Regular" w:hint="eastAsia"/>
          <w:sz w:val="28"/>
          <w:szCs w:val="28"/>
        </w:rPr>
        <w:t>。</w:t>
      </w:r>
    </w:p>
    <w:p w:rsidR="00CB3394" w:rsidRPr="009F6DEB" w:rsidRDefault="00CB3394" w:rsidP="00CB3394">
      <w:pPr>
        <w:adjustRightInd w:val="0"/>
        <w:snapToGrid w:val="0"/>
        <w:spacing w:after="0" w:line="580" w:lineRule="exact"/>
        <w:ind w:firstLineChars="200" w:firstLine="560"/>
        <w:rPr>
          <w:rFonts w:ascii="楷体_GB2312" w:eastAsia="楷体_GB2312" w:cs="DengXian-Bold"/>
          <w:b/>
          <w:bCs/>
          <w:sz w:val="28"/>
          <w:szCs w:val="28"/>
        </w:rPr>
      </w:pPr>
      <w:r w:rsidRPr="009F6DEB">
        <w:rPr>
          <w:rFonts w:eastAsia="仿宋_GB2312" w:hint="eastAsia"/>
          <w:sz w:val="28"/>
          <w:szCs w:val="28"/>
        </w:rPr>
        <w:t>图</w:t>
      </w:r>
      <w:r w:rsidRPr="009F6DEB">
        <w:rPr>
          <w:rFonts w:eastAsia="仿宋_GB2312" w:hint="eastAsia"/>
          <w:sz w:val="28"/>
          <w:szCs w:val="28"/>
        </w:rPr>
        <w:t>5</w:t>
      </w:r>
      <w:r w:rsidRPr="009F6DEB">
        <w:rPr>
          <w:rFonts w:eastAsia="仿宋_GB2312" w:hint="eastAsia"/>
          <w:sz w:val="28"/>
          <w:szCs w:val="28"/>
        </w:rPr>
        <w:t>：财政拨款支出决算结构（按功能分类）</w:t>
      </w:r>
    </w:p>
    <w:p w:rsidR="00CB3394" w:rsidRDefault="00CB3394" w:rsidP="00CB3394">
      <w:pPr>
        <w:adjustRightInd w:val="0"/>
        <w:snapToGrid w:val="0"/>
        <w:spacing w:after="0" w:line="240" w:lineRule="auto"/>
        <w:rPr>
          <w:rFonts w:ascii="楷体_GB2312" w:eastAsia="楷体_GB2312" w:cs="DengXian-Bold"/>
          <w:b/>
          <w:bCs/>
          <w:sz w:val="32"/>
          <w:szCs w:val="32"/>
        </w:rPr>
      </w:pPr>
    </w:p>
    <w:p w:rsidR="00CB3394" w:rsidRDefault="00CB3394" w:rsidP="00CB3394">
      <w:pPr>
        <w:adjustRightInd w:val="0"/>
        <w:snapToGrid w:val="0"/>
        <w:spacing w:after="0" w:line="240" w:lineRule="auto"/>
        <w:rPr>
          <w:rFonts w:ascii="楷体_GB2312" w:eastAsia="楷体_GB2312" w:cs="DengXian-Bold"/>
          <w:b/>
          <w:bCs/>
          <w:sz w:val="32"/>
          <w:szCs w:val="32"/>
        </w:rPr>
      </w:pPr>
      <w:r>
        <w:rPr>
          <w:rFonts w:ascii="楷体_GB2312" w:eastAsia="楷体_GB2312" w:cs="DengXian-Bold"/>
          <w:b/>
          <w:bCs/>
          <w:noProof/>
          <w:sz w:val="32"/>
          <w:szCs w:val="32"/>
        </w:rPr>
        <w:lastRenderedPageBreak/>
        <w:drawing>
          <wp:inline distT="0" distB="0" distL="0" distR="0">
            <wp:extent cx="5486400" cy="3200400"/>
            <wp:effectExtent l="0" t="0" r="0" b="0"/>
            <wp:docPr id="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3394" w:rsidRDefault="00CB3394" w:rsidP="00CB3394">
      <w:pPr>
        <w:adjustRightInd w:val="0"/>
        <w:snapToGrid w:val="0"/>
        <w:spacing w:after="0" w:line="240" w:lineRule="auto"/>
        <w:rPr>
          <w:rFonts w:ascii="楷体_GB2312" w:eastAsia="楷体_GB2312" w:cs="DengXian-Bold"/>
          <w:b/>
          <w:bCs/>
          <w:sz w:val="32"/>
          <w:szCs w:val="32"/>
        </w:rPr>
      </w:pPr>
    </w:p>
    <w:p w:rsidR="00CB3394" w:rsidRDefault="00CB3394" w:rsidP="00CB3394">
      <w:pPr>
        <w:adjustRightInd w:val="0"/>
        <w:snapToGrid w:val="0"/>
        <w:spacing w:after="0" w:line="240" w:lineRule="auto"/>
        <w:ind w:leftChars="200" w:left="420"/>
        <w:rPr>
          <w:rFonts w:ascii="楷体_GB2312" w:eastAsia="楷体_GB2312" w:cs="DengXian-Bold"/>
          <w:b/>
          <w:bCs/>
          <w:sz w:val="32"/>
          <w:szCs w:val="32"/>
        </w:rPr>
      </w:pPr>
    </w:p>
    <w:p w:rsidR="00CB3394" w:rsidRPr="00346E34" w:rsidRDefault="00CB3394" w:rsidP="00CB3394">
      <w:pPr>
        <w:adjustRightInd w:val="0"/>
        <w:snapToGrid w:val="0"/>
        <w:spacing w:after="0" w:line="580" w:lineRule="exact"/>
        <w:ind w:leftChars="200" w:left="420"/>
        <w:rPr>
          <w:rFonts w:ascii="楷体_GB2312" w:eastAsia="楷体_GB2312" w:cs="DengXian-Bold"/>
          <w:b/>
          <w:bCs/>
          <w:sz w:val="32"/>
          <w:szCs w:val="32"/>
        </w:rPr>
      </w:pPr>
      <w:r w:rsidRPr="00346E34">
        <w:rPr>
          <w:rFonts w:ascii="楷体_GB2312" w:eastAsia="楷体_GB2312" w:cs="DengXian-Bold" w:hint="eastAsia"/>
          <w:b/>
          <w:bCs/>
          <w:sz w:val="32"/>
          <w:szCs w:val="32"/>
        </w:rPr>
        <w:t>（四）一般公共预算财政拨款基本支出决算情况说明</w:t>
      </w:r>
    </w:p>
    <w:p w:rsidR="00CB3394" w:rsidRPr="00346E34" w:rsidRDefault="00CB3394" w:rsidP="00CB3394">
      <w:pPr>
        <w:adjustRightInd w:val="0"/>
        <w:snapToGrid w:val="0"/>
        <w:spacing w:after="0" w:line="580" w:lineRule="exact"/>
        <w:ind w:firstLineChars="200" w:firstLine="560"/>
        <w:rPr>
          <w:rFonts w:ascii="仿宋_GB2312" w:eastAsia="仿宋_GB2312" w:cs="DengXian-Regular"/>
          <w:sz w:val="28"/>
          <w:szCs w:val="28"/>
        </w:rPr>
      </w:pPr>
      <w:r w:rsidRPr="00346E34">
        <w:rPr>
          <w:rFonts w:ascii="仿宋_GB2312" w:eastAsia="仿宋_GB2312" w:cs="DengXian-Regular" w:hint="eastAsia"/>
          <w:sz w:val="28"/>
          <w:szCs w:val="28"/>
        </w:rPr>
        <w:t>2019 年度一般公共预算财政拨款基本支出</w:t>
      </w:r>
      <w:r w:rsidR="00C50521">
        <w:rPr>
          <w:rFonts w:ascii="仿宋_GB2312" w:eastAsia="仿宋_GB2312" w:cs="DengXian-Regular" w:hint="eastAsia"/>
          <w:sz w:val="28"/>
          <w:szCs w:val="28"/>
        </w:rPr>
        <w:t>714.58</w:t>
      </w:r>
      <w:r w:rsidRPr="00346E34">
        <w:rPr>
          <w:rFonts w:ascii="仿宋_GB2312" w:eastAsia="仿宋_GB2312" w:cs="DengXian-Regular" w:hint="eastAsia"/>
          <w:sz w:val="28"/>
          <w:szCs w:val="28"/>
        </w:rPr>
        <w:t>万元，其中：人员经费</w:t>
      </w:r>
      <w:r w:rsidR="00C50521">
        <w:rPr>
          <w:rFonts w:ascii="仿宋_GB2312" w:eastAsia="仿宋_GB2312" w:cs="DengXian-Regular" w:hint="eastAsia"/>
          <w:sz w:val="28"/>
          <w:szCs w:val="28"/>
        </w:rPr>
        <w:t>633.81</w:t>
      </w:r>
      <w:r w:rsidRPr="00346E34">
        <w:rPr>
          <w:rFonts w:ascii="仿宋_GB2312" w:eastAsia="仿宋_GB2312" w:cs="DengXian-Regular" w:hint="eastAsia"/>
          <w:sz w:val="28"/>
          <w:szCs w:val="28"/>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Pr="00E84A31">
        <w:rPr>
          <w:rFonts w:ascii="仿宋_GB2312" w:eastAsia="仿宋_GB2312" w:cs="DengXian-Regular" w:hint="eastAsia"/>
          <w:sz w:val="28"/>
          <w:szCs w:val="28"/>
        </w:rPr>
        <w:t>80.77万元，</w:t>
      </w:r>
      <w:r w:rsidRPr="00346E34">
        <w:rPr>
          <w:rFonts w:ascii="仿宋_GB2312" w:eastAsia="仿宋_GB2312" w:cs="DengXian-Regular" w:hint="eastAsia"/>
          <w:sz w:val="28"/>
          <w:szCs w:val="28"/>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w:t>
      </w:r>
      <w:r w:rsidRPr="00346E34">
        <w:rPr>
          <w:rFonts w:ascii="仿宋_GB2312" w:eastAsia="仿宋_GB2312" w:cs="DengXian-Regular" w:hint="eastAsia"/>
          <w:sz w:val="28"/>
          <w:szCs w:val="28"/>
        </w:rPr>
        <w:lastRenderedPageBreak/>
        <w:t>其他商品和服务支出、办公设备购置、专用设备购置、信息网络及软件购置更新、公务用车购置、其他资本性支出等。</w:t>
      </w:r>
    </w:p>
    <w:p w:rsidR="00CB3394" w:rsidRDefault="00CB3394" w:rsidP="00CB3394">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CB3394" w:rsidRPr="0062115F" w:rsidRDefault="00CB3394" w:rsidP="00CB3394">
      <w:pPr>
        <w:adjustRightInd w:val="0"/>
        <w:snapToGrid w:val="0"/>
        <w:spacing w:line="584" w:lineRule="exact"/>
        <w:ind w:firstLineChars="200" w:firstLine="560"/>
        <w:rPr>
          <w:rFonts w:ascii="仿宋_GB2312" w:eastAsia="仿宋_GB2312" w:cs="DengXian-Regular"/>
          <w:sz w:val="28"/>
          <w:szCs w:val="28"/>
        </w:rPr>
      </w:pPr>
      <w:r w:rsidRPr="0062115F">
        <w:rPr>
          <w:rFonts w:ascii="仿宋_GB2312" w:eastAsia="仿宋_GB2312" w:cs="DengXian-Regular"/>
          <w:sz w:val="28"/>
          <w:szCs w:val="28"/>
        </w:rPr>
        <w:t>本部门</w:t>
      </w:r>
      <w:r w:rsidRPr="0062115F">
        <w:rPr>
          <w:rFonts w:ascii="仿宋_GB2312" w:eastAsia="仿宋_GB2312" w:cs="DengXian-Regular" w:hint="eastAsia"/>
          <w:sz w:val="28"/>
          <w:szCs w:val="28"/>
        </w:rPr>
        <w:t>2019</w:t>
      </w:r>
      <w:r w:rsidRPr="0062115F">
        <w:rPr>
          <w:rFonts w:ascii="仿宋_GB2312" w:eastAsia="仿宋_GB2312" w:cs="DengXian-Regular"/>
          <w:sz w:val="28"/>
          <w:szCs w:val="28"/>
        </w:rPr>
        <w:t>年度一般公共预算财政拨款</w:t>
      </w:r>
      <w:r w:rsidRPr="0062115F">
        <w:rPr>
          <w:rFonts w:ascii="仿宋_GB2312" w:eastAsia="仿宋_GB2312" w:cs="DengXian-Regular"/>
          <w:sz w:val="28"/>
          <w:szCs w:val="28"/>
        </w:rPr>
        <w:t>“</w:t>
      </w:r>
      <w:r w:rsidRPr="0062115F">
        <w:rPr>
          <w:rFonts w:ascii="仿宋_GB2312" w:eastAsia="仿宋_GB2312" w:cs="DengXian-Regular"/>
          <w:sz w:val="28"/>
          <w:szCs w:val="28"/>
        </w:rPr>
        <w:t>三公</w:t>
      </w:r>
      <w:r w:rsidRPr="0062115F">
        <w:rPr>
          <w:rFonts w:ascii="仿宋_GB2312" w:eastAsia="仿宋_GB2312" w:cs="DengXian-Regular"/>
          <w:sz w:val="28"/>
          <w:szCs w:val="28"/>
        </w:rPr>
        <w:t>”</w:t>
      </w:r>
      <w:r w:rsidRPr="0062115F">
        <w:rPr>
          <w:rFonts w:ascii="仿宋_GB2312" w:eastAsia="仿宋_GB2312" w:cs="DengXian-Regular"/>
          <w:sz w:val="28"/>
          <w:szCs w:val="28"/>
        </w:rPr>
        <w:t>经费支出共计</w:t>
      </w:r>
      <w:r>
        <w:rPr>
          <w:rFonts w:ascii="仿宋_GB2312" w:eastAsia="仿宋_GB2312" w:cs="DengXian-Regular" w:hint="eastAsia"/>
          <w:sz w:val="28"/>
          <w:szCs w:val="28"/>
        </w:rPr>
        <w:t>26.4</w:t>
      </w:r>
      <w:r w:rsidR="00C50521">
        <w:rPr>
          <w:rFonts w:ascii="仿宋_GB2312" w:eastAsia="仿宋_GB2312" w:cs="DengXian-Regular" w:hint="eastAsia"/>
          <w:sz w:val="28"/>
          <w:szCs w:val="28"/>
        </w:rPr>
        <w:t>5</w:t>
      </w:r>
      <w:r w:rsidRPr="0062115F">
        <w:rPr>
          <w:rFonts w:ascii="仿宋_GB2312" w:eastAsia="仿宋_GB2312" w:cs="DengXian-Regular"/>
          <w:sz w:val="28"/>
          <w:szCs w:val="28"/>
        </w:rPr>
        <w:t>万元，</w:t>
      </w:r>
      <w:r w:rsidRPr="0062115F">
        <w:rPr>
          <w:rFonts w:ascii="仿宋_GB2312" w:eastAsia="仿宋_GB2312" w:cs="DengXian-Regular" w:hint="eastAsia"/>
          <w:sz w:val="28"/>
          <w:szCs w:val="28"/>
        </w:rPr>
        <w:t>比</w:t>
      </w:r>
      <w:r w:rsidRPr="0062115F">
        <w:rPr>
          <w:rFonts w:ascii="仿宋_GB2312" w:eastAsia="仿宋_GB2312" w:cs="DengXian-Regular"/>
          <w:sz w:val="28"/>
          <w:szCs w:val="28"/>
        </w:rPr>
        <w:t>年初预算</w:t>
      </w:r>
      <w:r w:rsidR="00F4599E">
        <w:rPr>
          <w:rFonts w:ascii="仿宋_GB2312" w:eastAsia="仿宋_GB2312" w:cs="DengXian-Regular" w:hint="eastAsia"/>
          <w:sz w:val="28"/>
          <w:szCs w:val="28"/>
        </w:rPr>
        <w:t>减少3.17</w:t>
      </w:r>
      <w:r w:rsidRPr="004631D0">
        <w:rPr>
          <w:rFonts w:ascii="仿宋_GB2312" w:eastAsia="仿宋_GB2312" w:cs="DengXian-Regular"/>
          <w:sz w:val="28"/>
          <w:szCs w:val="28"/>
        </w:rPr>
        <w:t>万元</w:t>
      </w:r>
      <w:r w:rsidRPr="0062115F">
        <w:rPr>
          <w:rFonts w:ascii="仿宋_GB2312" w:eastAsia="仿宋_GB2312" w:cs="DengXian-Regular"/>
          <w:sz w:val="28"/>
          <w:szCs w:val="28"/>
        </w:rPr>
        <w:t>，</w:t>
      </w:r>
      <w:r w:rsidR="00F4599E">
        <w:rPr>
          <w:rFonts w:ascii="仿宋_GB2312" w:eastAsia="仿宋_GB2312" w:cs="DengXian-Regular" w:hint="eastAsia"/>
          <w:sz w:val="28"/>
          <w:szCs w:val="28"/>
        </w:rPr>
        <w:t>降低10.70</w:t>
      </w:r>
      <w:r w:rsidRPr="0062115F">
        <w:rPr>
          <w:rFonts w:ascii="仿宋_GB2312" w:eastAsia="仿宋_GB2312" w:cs="DengXian-Regular"/>
          <w:sz w:val="28"/>
          <w:szCs w:val="28"/>
        </w:rPr>
        <w:t>%，主要是</w:t>
      </w:r>
      <w:r w:rsidRPr="0062115F">
        <w:rPr>
          <w:rFonts w:ascii="仿宋_GB2312" w:eastAsia="仿宋_GB2312" w:cs="DengXian-Regular" w:hint="eastAsia"/>
          <w:sz w:val="28"/>
          <w:szCs w:val="28"/>
        </w:rPr>
        <w:t>2019年购置公务用车</w:t>
      </w:r>
      <w:r w:rsidR="00F4599E">
        <w:rPr>
          <w:rFonts w:ascii="仿宋_GB2312" w:eastAsia="仿宋_GB2312" w:cs="DengXian-Regular" w:hint="eastAsia"/>
          <w:sz w:val="28"/>
          <w:szCs w:val="28"/>
        </w:rPr>
        <w:t>节约</w:t>
      </w:r>
      <w:r w:rsidRPr="0062115F">
        <w:rPr>
          <w:rFonts w:ascii="仿宋_GB2312" w:eastAsia="仿宋_GB2312" w:cs="DengXian-Regular"/>
          <w:sz w:val="28"/>
          <w:szCs w:val="28"/>
        </w:rPr>
        <w:t>；</w:t>
      </w:r>
      <w:r w:rsidRPr="0062115F">
        <w:rPr>
          <w:rFonts w:ascii="仿宋_GB2312" w:eastAsia="仿宋_GB2312" w:cs="DengXian-Regular" w:hint="eastAsia"/>
          <w:sz w:val="28"/>
          <w:szCs w:val="28"/>
        </w:rPr>
        <w:t>比2018</w:t>
      </w:r>
      <w:r w:rsidRPr="0062115F">
        <w:rPr>
          <w:rFonts w:ascii="仿宋_GB2312" w:eastAsia="仿宋_GB2312" w:cs="DengXian-Regular"/>
          <w:sz w:val="28"/>
          <w:szCs w:val="28"/>
        </w:rPr>
        <w:t>年度决算</w:t>
      </w:r>
      <w:r w:rsidRPr="000E28A4">
        <w:rPr>
          <w:rFonts w:ascii="仿宋_GB2312" w:eastAsia="仿宋_GB2312" w:cs="DengXian-Regular"/>
          <w:sz w:val="28"/>
          <w:szCs w:val="28"/>
        </w:rPr>
        <w:t>增加</w:t>
      </w:r>
      <w:r w:rsidR="006855A0">
        <w:rPr>
          <w:rFonts w:ascii="仿宋_GB2312" w:eastAsia="仿宋_GB2312" w:cs="DengXian-Regular" w:hint="eastAsia"/>
          <w:sz w:val="28"/>
          <w:szCs w:val="28"/>
        </w:rPr>
        <w:t>19.39</w:t>
      </w:r>
      <w:r w:rsidRPr="000E28A4">
        <w:rPr>
          <w:rFonts w:ascii="仿宋_GB2312" w:eastAsia="仿宋_GB2312" w:cs="DengXian-Regular"/>
          <w:sz w:val="28"/>
          <w:szCs w:val="28"/>
        </w:rPr>
        <w:t>万元，增长</w:t>
      </w:r>
      <w:r w:rsidR="006855A0">
        <w:rPr>
          <w:rFonts w:ascii="仿宋_GB2312" w:eastAsia="仿宋_GB2312" w:cs="DengXian-Regular" w:hint="eastAsia"/>
          <w:sz w:val="28"/>
          <w:szCs w:val="28"/>
        </w:rPr>
        <w:t>274.65</w:t>
      </w:r>
      <w:r w:rsidRPr="000E28A4">
        <w:rPr>
          <w:rFonts w:ascii="仿宋_GB2312" w:eastAsia="仿宋_GB2312" w:cs="DengXian-Regular"/>
          <w:sz w:val="28"/>
          <w:szCs w:val="28"/>
        </w:rPr>
        <w:t>%，主要是</w:t>
      </w:r>
      <w:r w:rsidRPr="000E28A4">
        <w:rPr>
          <w:rFonts w:ascii="仿宋_GB2312" w:eastAsia="仿宋_GB2312" w:cs="DengXian-Regular" w:hint="eastAsia"/>
          <w:sz w:val="28"/>
          <w:szCs w:val="28"/>
        </w:rPr>
        <w:t>2019年购置公务用车一辆</w:t>
      </w:r>
      <w:r w:rsidRPr="000E28A4">
        <w:rPr>
          <w:rFonts w:ascii="仿宋_GB2312" w:eastAsia="仿宋_GB2312" w:cs="DengXian-Regular"/>
          <w:sz w:val="28"/>
          <w:szCs w:val="28"/>
        </w:rPr>
        <w:t>。具体情况如下：</w:t>
      </w:r>
    </w:p>
    <w:p w:rsidR="00CB3394" w:rsidRPr="0062115F" w:rsidRDefault="00CB3394" w:rsidP="00CB3394">
      <w:pPr>
        <w:adjustRightInd w:val="0"/>
        <w:snapToGrid w:val="0"/>
        <w:spacing w:line="584" w:lineRule="exact"/>
        <w:ind w:firstLineChars="200" w:firstLine="562"/>
        <w:rPr>
          <w:rFonts w:ascii="仿宋_GB2312" w:eastAsia="仿宋_GB2312" w:cs="DengXian-Regular"/>
          <w:sz w:val="28"/>
          <w:szCs w:val="28"/>
        </w:rPr>
      </w:pPr>
      <w:r w:rsidRPr="0062115F">
        <w:rPr>
          <w:rFonts w:ascii="仿宋_GB2312" w:eastAsia="仿宋_GB2312" w:cs="DengXian-Regular"/>
          <w:b/>
          <w:sz w:val="28"/>
          <w:szCs w:val="28"/>
        </w:rPr>
        <w:t>（一）因公出国（境）费支出</w:t>
      </w:r>
      <w:r w:rsidRPr="0062115F">
        <w:rPr>
          <w:rFonts w:ascii="仿宋_GB2312" w:eastAsia="仿宋_GB2312" w:cs="DengXian-Regular" w:hint="eastAsia"/>
          <w:b/>
          <w:sz w:val="28"/>
          <w:szCs w:val="28"/>
        </w:rPr>
        <w:t>0</w:t>
      </w:r>
      <w:r w:rsidRPr="0062115F">
        <w:rPr>
          <w:rFonts w:ascii="仿宋_GB2312" w:eastAsia="仿宋_GB2312" w:cs="DengXian-Regular"/>
          <w:b/>
          <w:sz w:val="28"/>
          <w:szCs w:val="28"/>
        </w:rPr>
        <w:t>万元。</w:t>
      </w:r>
      <w:r w:rsidRPr="0062115F">
        <w:rPr>
          <w:rFonts w:ascii="仿宋_GB2312" w:eastAsia="仿宋_GB2312" w:cs="DengXian-Regular"/>
          <w:sz w:val="28"/>
          <w:szCs w:val="28"/>
        </w:rPr>
        <w:t>本部门</w:t>
      </w:r>
      <w:r w:rsidRPr="0062115F">
        <w:rPr>
          <w:rFonts w:ascii="仿宋_GB2312" w:eastAsia="仿宋_GB2312" w:cs="DengXian-Regular" w:hint="eastAsia"/>
          <w:sz w:val="28"/>
          <w:szCs w:val="28"/>
        </w:rPr>
        <w:t>2019</w:t>
      </w:r>
      <w:r w:rsidRPr="0062115F">
        <w:rPr>
          <w:rFonts w:ascii="仿宋_GB2312" w:eastAsia="仿宋_GB2312" w:cs="DengXian-Regular"/>
          <w:sz w:val="28"/>
          <w:szCs w:val="28"/>
        </w:rPr>
        <w:t>年度</w:t>
      </w:r>
      <w:r w:rsidRPr="0062115F">
        <w:rPr>
          <w:rFonts w:ascii="仿宋_GB2312" w:eastAsia="仿宋_GB2312" w:cs="DengXian-Regular" w:hint="eastAsia"/>
          <w:sz w:val="28"/>
          <w:szCs w:val="28"/>
        </w:rPr>
        <w:t>因公出国（境）团组0个、共0人/参加其他单位组织的因公出国（境）团组0个、共0人/无本单位组织的出国（境）团组。</w:t>
      </w:r>
      <w:r w:rsidRPr="0062115F">
        <w:rPr>
          <w:rFonts w:ascii="仿宋_GB2312" w:eastAsia="仿宋_GB2312" w:cs="DengXian-Regular"/>
          <w:sz w:val="28"/>
          <w:szCs w:val="28"/>
        </w:rPr>
        <w:t>因公出国（境）费支出</w:t>
      </w:r>
      <w:r w:rsidRPr="0062115F">
        <w:rPr>
          <w:rFonts w:ascii="仿宋_GB2312" w:eastAsia="仿宋_GB2312" w:cs="DengXian-Regular" w:hint="eastAsia"/>
          <w:sz w:val="28"/>
          <w:szCs w:val="28"/>
        </w:rPr>
        <w:t>较</w:t>
      </w:r>
      <w:r w:rsidRPr="0062115F">
        <w:rPr>
          <w:rFonts w:ascii="仿宋_GB2312" w:eastAsia="仿宋_GB2312" w:cs="DengXian-Regular"/>
          <w:sz w:val="28"/>
          <w:szCs w:val="28"/>
        </w:rPr>
        <w:t>年初预算</w:t>
      </w:r>
      <w:r w:rsidRPr="0062115F">
        <w:rPr>
          <w:rFonts w:ascii="仿宋_GB2312" w:eastAsia="仿宋_GB2312" w:cs="DengXian-Regular" w:hint="eastAsia"/>
          <w:sz w:val="28"/>
          <w:szCs w:val="28"/>
        </w:rPr>
        <w:t>无增减变化</w:t>
      </w:r>
      <w:r w:rsidRPr="0062115F">
        <w:rPr>
          <w:rFonts w:ascii="仿宋_GB2312" w:eastAsia="仿宋_GB2312" w:cs="DengXian-Regular"/>
          <w:sz w:val="28"/>
          <w:szCs w:val="28"/>
        </w:rPr>
        <w:t>，</w:t>
      </w:r>
      <w:r w:rsidRPr="0062115F">
        <w:rPr>
          <w:rFonts w:ascii="仿宋_GB2312" w:eastAsia="仿宋_GB2312" w:cs="DengXian-Regular" w:hint="eastAsia"/>
          <w:sz w:val="28"/>
          <w:szCs w:val="28"/>
        </w:rPr>
        <w:t>较2018年度决算无增减变化。</w:t>
      </w:r>
    </w:p>
    <w:p w:rsidR="00CB3394" w:rsidRPr="0062115F" w:rsidRDefault="00CB3394" w:rsidP="00CB3394">
      <w:pPr>
        <w:adjustRightInd w:val="0"/>
        <w:snapToGrid w:val="0"/>
        <w:spacing w:line="584" w:lineRule="exact"/>
        <w:ind w:firstLineChars="200" w:firstLine="562"/>
        <w:rPr>
          <w:rFonts w:ascii="仿宋_GB2312" w:eastAsia="仿宋_GB2312" w:cs="DengXian-Regular"/>
          <w:sz w:val="28"/>
          <w:szCs w:val="28"/>
        </w:rPr>
      </w:pPr>
      <w:r w:rsidRPr="0062115F">
        <w:rPr>
          <w:rFonts w:ascii="仿宋_GB2312" w:eastAsia="仿宋_GB2312" w:cs="DengXian-Regular"/>
          <w:b/>
          <w:sz w:val="28"/>
          <w:szCs w:val="28"/>
        </w:rPr>
        <w:t>（二）公务用车购置及运行维护费支出</w:t>
      </w:r>
      <w:r>
        <w:rPr>
          <w:rFonts w:ascii="仿宋_GB2312" w:eastAsia="仿宋_GB2312" w:cs="DengXian-Regular" w:hint="eastAsia"/>
          <w:b/>
          <w:sz w:val="28"/>
          <w:szCs w:val="28"/>
        </w:rPr>
        <w:t>26.4</w:t>
      </w:r>
      <w:r w:rsidR="006855A0">
        <w:rPr>
          <w:rFonts w:ascii="仿宋_GB2312" w:eastAsia="仿宋_GB2312" w:cs="DengXian-Regular" w:hint="eastAsia"/>
          <w:b/>
          <w:sz w:val="28"/>
          <w:szCs w:val="28"/>
        </w:rPr>
        <w:t>5</w:t>
      </w:r>
      <w:r w:rsidRPr="0062115F">
        <w:rPr>
          <w:rFonts w:ascii="仿宋_GB2312" w:eastAsia="仿宋_GB2312" w:cs="DengXian-Regular"/>
          <w:b/>
          <w:sz w:val="28"/>
          <w:szCs w:val="28"/>
        </w:rPr>
        <w:t>万元。</w:t>
      </w:r>
      <w:r w:rsidRPr="0062115F">
        <w:rPr>
          <w:rFonts w:ascii="仿宋_GB2312" w:eastAsia="仿宋_GB2312" w:cs="DengXian-Regular" w:hint="eastAsia"/>
          <w:sz w:val="28"/>
          <w:szCs w:val="28"/>
        </w:rPr>
        <w:t>本部门2019年度公务用车购置及运行维护费比年初预算</w:t>
      </w:r>
      <w:r w:rsidR="00013F2E">
        <w:rPr>
          <w:rFonts w:ascii="仿宋_GB2312" w:eastAsia="仿宋_GB2312" w:cs="DengXian-Regular" w:hint="eastAsia"/>
          <w:sz w:val="28"/>
          <w:szCs w:val="28"/>
        </w:rPr>
        <w:t>减少2.85</w:t>
      </w:r>
      <w:r w:rsidRPr="0062115F">
        <w:rPr>
          <w:rFonts w:ascii="仿宋_GB2312" w:eastAsia="仿宋_GB2312" w:cs="DengXian-Regular"/>
          <w:sz w:val="28"/>
          <w:szCs w:val="28"/>
        </w:rPr>
        <w:t>万元</w:t>
      </w:r>
      <w:r w:rsidRPr="0062115F">
        <w:rPr>
          <w:rFonts w:ascii="仿宋_GB2312" w:eastAsia="仿宋_GB2312" w:cs="DengXian-Regular" w:hint="eastAsia"/>
          <w:sz w:val="28"/>
          <w:szCs w:val="28"/>
        </w:rPr>
        <w:t>，</w:t>
      </w:r>
      <w:r w:rsidR="00013F2E">
        <w:rPr>
          <w:rFonts w:ascii="仿宋_GB2312" w:eastAsia="仿宋_GB2312" w:cs="DengXian-Regular" w:hint="eastAsia"/>
          <w:sz w:val="28"/>
          <w:szCs w:val="28"/>
        </w:rPr>
        <w:t>降低9.73</w:t>
      </w:r>
      <w:r w:rsidRPr="0062115F">
        <w:rPr>
          <w:rFonts w:ascii="仿宋_GB2312" w:eastAsia="仿宋_GB2312" w:cs="DengXian-Regular"/>
          <w:sz w:val="28"/>
          <w:szCs w:val="28"/>
        </w:rPr>
        <w:t>%</w:t>
      </w:r>
      <w:r w:rsidRPr="0062115F">
        <w:rPr>
          <w:rFonts w:ascii="仿宋_GB2312" w:eastAsia="仿宋_GB2312" w:cs="DengXian-Regular" w:hint="eastAsia"/>
          <w:sz w:val="28"/>
          <w:szCs w:val="28"/>
        </w:rPr>
        <w:t>,主要是2019年购置公务用车</w:t>
      </w:r>
      <w:r w:rsidR="00013F2E">
        <w:rPr>
          <w:rFonts w:ascii="仿宋_GB2312" w:eastAsia="仿宋_GB2312" w:cs="DengXian-Regular" w:hint="eastAsia"/>
          <w:sz w:val="28"/>
          <w:szCs w:val="28"/>
        </w:rPr>
        <w:t>费用节约</w:t>
      </w:r>
      <w:r w:rsidRPr="0062115F">
        <w:rPr>
          <w:rFonts w:ascii="仿宋_GB2312" w:eastAsia="仿宋_GB2312" w:cs="DengXian-Regular" w:hint="eastAsia"/>
          <w:sz w:val="28"/>
          <w:szCs w:val="28"/>
        </w:rPr>
        <w:t>；比2018</w:t>
      </w:r>
      <w:r w:rsidRPr="0062115F">
        <w:rPr>
          <w:rFonts w:ascii="仿宋_GB2312" w:eastAsia="仿宋_GB2312" w:cs="DengXian-Regular"/>
          <w:sz w:val="28"/>
          <w:szCs w:val="28"/>
        </w:rPr>
        <w:t>年度决算增加</w:t>
      </w:r>
      <w:r w:rsidR="006855A0">
        <w:rPr>
          <w:rFonts w:ascii="仿宋_GB2312" w:eastAsia="仿宋_GB2312" w:cs="DengXian-Regular" w:hint="eastAsia"/>
          <w:sz w:val="28"/>
          <w:szCs w:val="28"/>
        </w:rPr>
        <w:t>19.39</w:t>
      </w:r>
      <w:r w:rsidRPr="0062115F">
        <w:rPr>
          <w:rFonts w:ascii="仿宋_GB2312" w:eastAsia="仿宋_GB2312" w:cs="DengXian-Regular"/>
          <w:sz w:val="28"/>
          <w:szCs w:val="28"/>
        </w:rPr>
        <w:t>万元，增长</w:t>
      </w:r>
      <w:r>
        <w:rPr>
          <w:rFonts w:ascii="仿宋_GB2312" w:eastAsia="仿宋_GB2312" w:cs="DengXian-Regular" w:hint="eastAsia"/>
          <w:sz w:val="28"/>
          <w:szCs w:val="28"/>
        </w:rPr>
        <w:t>80.32</w:t>
      </w:r>
      <w:r w:rsidRPr="0062115F">
        <w:rPr>
          <w:rFonts w:ascii="仿宋_GB2312" w:eastAsia="仿宋_GB2312" w:cs="DengXian-Regular"/>
          <w:sz w:val="28"/>
          <w:szCs w:val="28"/>
        </w:rPr>
        <w:t>%，主要是</w:t>
      </w:r>
      <w:r w:rsidRPr="0062115F">
        <w:rPr>
          <w:rFonts w:ascii="仿宋_GB2312" w:eastAsia="仿宋_GB2312" w:cs="DengXian-Regular" w:hint="eastAsia"/>
          <w:sz w:val="28"/>
          <w:szCs w:val="28"/>
        </w:rPr>
        <w:t>2019年购置公务用车一辆</w:t>
      </w:r>
      <w:r w:rsidRPr="0062115F">
        <w:rPr>
          <w:rFonts w:ascii="仿宋_GB2312" w:eastAsia="仿宋_GB2312" w:cs="DengXian-Regular"/>
          <w:sz w:val="28"/>
          <w:szCs w:val="28"/>
        </w:rPr>
        <w:t>。其中：</w:t>
      </w:r>
    </w:p>
    <w:p w:rsidR="00CB3394" w:rsidRPr="0062115F" w:rsidRDefault="00CB3394" w:rsidP="00CB3394">
      <w:pPr>
        <w:adjustRightInd w:val="0"/>
        <w:snapToGrid w:val="0"/>
        <w:spacing w:line="584" w:lineRule="exact"/>
        <w:ind w:firstLineChars="200" w:firstLine="562"/>
        <w:rPr>
          <w:rFonts w:ascii="仿宋_GB2312" w:eastAsia="仿宋_GB2312" w:cs="DengXian-Regular"/>
          <w:sz w:val="28"/>
          <w:szCs w:val="28"/>
        </w:rPr>
      </w:pPr>
      <w:r w:rsidRPr="0062115F">
        <w:rPr>
          <w:rFonts w:ascii="仿宋_GB2312" w:eastAsia="仿宋_GB2312" w:cs="DengXian-Regular"/>
          <w:b/>
          <w:sz w:val="28"/>
          <w:szCs w:val="28"/>
        </w:rPr>
        <w:t>公务用车购置费支出</w:t>
      </w:r>
      <w:r>
        <w:rPr>
          <w:rFonts w:ascii="仿宋_GB2312" w:eastAsia="仿宋_GB2312" w:cs="DengXian-Regular" w:hint="eastAsia"/>
          <w:b/>
          <w:sz w:val="28"/>
          <w:szCs w:val="28"/>
        </w:rPr>
        <w:t>21.34</w:t>
      </w:r>
      <w:r w:rsidRPr="0062115F">
        <w:rPr>
          <w:rFonts w:ascii="仿宋_GB2312" w:eastAsia="仿宋_GB2312" w:cs="DengXian-Regular"/>
          <w:b/>
          <w:sz w:val="28"/>
          <w:szCs w:val="28"/>
        </w:rPr>
        <w:t>万元。</w:t>
      </w:r>
      <w:r w:rsidRPr="0062115F">
        <w:rPr>
          <w:rFonts w:ascii="仿宋_GB2312" w:eastAsia="仿宋_GB2312" w:cs="DengXian-Regular"/>
          <w:sz w:val="28"/>
          <w:szCs w:val="28"/>
        </w:rPr>
        <w:t>本部门</w:t>
      </w:r>
      <w:r w:rsidRPr="0062115F">
        <w:rPr>
          <w:rFonts w:ascii="仿宋_GB2312" w:eastAsia="仿宋_GB2312" w:cs="DengXian-Regular" w:hint="eastAsia"/>
          <w:sz w:val="28"/>
          <w:szCs w:val="28"/>
        </w:rPr>
        <w:t>2019</w:t>
      </w:r>
      <w:r w:rsidRPr="0062115F">
        <w:rPr>
          <w:rFonts w:ascii="仿宋_GB2312" w:eastAsia="仿宋_GB2312" w:cs="DengXian-Regular"/>
          <w:sz w:val="28"/>
          <w:szCs w:val="28"/>
        </w:rPr>
        <w:t>年度公务用车购置数量</w:t>
      </w:r>
      <w:r w:rsidRPr="0062115F">
        <w:rPr>
          <w:rFonts w:ascii="仿宋_GB2312" w:eastAsia="仿宋_GB2312" w:cs="DengXian-Regular" w:hint="eastAsia"/>
          <w:sz w:val="28"/>
          <w:szCs w:val="28"/>
        </w:rPr>
        <w:t>1</w:t>
      </w:r>
      <w:r w:rsidRPr="0062115F">
        <w:rPr>
          <w:rFonts w:ascii="仿宋_GB2312" w:eastAsia="仿宋_GB2312" w:cs="DengXian-Regular"/>
          <w:sz w:val="28"/>
          <w:szCs w:val="28"/>
        </w:rPr>
        <w:t>辆。公务用车购置费支出</w:t>
      </w:r>
      <w:r w:rsidRPr="0062115F">
        <w:rPr>
          <w:rFonts w:ascii="仿宋_GB2312" w:eastAsia="仿宋_GB2312" w:cs="DengXian-Regular" w:hint="eastAsia"/>
          <w:sz w:val="28"/>
          <w:szCs w:val="28"/>
        </w:rPr>
        <w:t>比</w:t>
      </w:r>
      <w:r w:rsidRPr="0062115F">
        <w:rPr>
          <w:rFonts w:ascii="仿宋_GB2312" w:eastAsia="仿宋_GB2312" w:cs="DengXian-Regular"/>
          <w:sz w:val="28"/>
          <w:szCs w:val="28"/>
        </w:rPr>
        <w:t>年初预算</w:t>
      </w:r>
      <w:r w:rsidR="00013F2E">
        <w:rPr>
          <w:rFonts w:ascii="仿宋_GB2312" w:eastAsia="仿宋_GB2312" w:cs="DengXian-Regular" w:hint="eastAsia"/>
          <w:sz w:val="28"/>
          <w:szCs w:val="28"/>
        </w:rPr>
        <w:t>减少0.66</w:t>
      </w:r>
      <w:r w:rsidRPr="0062115F">
        <w:rPr>
          <w:rFonts w:ascii="仿宋_GB2312" w:eastAsia="仿宋_GB2312" w:cs="DengXian-Regular"/>
          <w:sz w:val="28"/>
          <w:szCs w:val="28"/>
        </w:rPr>
        <w:t>万元，</w:t>
      </w:r>
      <w:r w:rsidR="003A57E1">
        <w:rPr>
          <w:rFonts w:ascii="仿宋_GB2312" w:eastAsia="仿宋_GB2312" w:cs="DengXian-Regular" w:hint="eastAsia"/>
          <w:sz w:val="28"/>
          <w:szCs w:val="28"/>
        </w:rPr>
        <w:t>降低</w:t>
      </w:r>
      <w:r w:rsidR="00013F2E">
        <w:rPr>
          <w:rFonts w:ascii="仿宋_GB2312" w:eastAsia="仿宋_GB2312" w:cs="DengXian-Regular" w:hint="eastAsia"/>
          <w:sz w:val="28"/>
          <w:szCs w:val="28"/>
        </w:rPr>
        <w:t>0.3</w:t>
      </w:r>
      <w:r w:rsidRPr="0062115F">
        <w:rPr>
          <w:rFonts w:ascii="仿宋_GB2312" w:eastAsia="仿宋_GB2312" w:cs="DengXian-Regular"/>
          <w:sz w:val="28"/>
          <w:szCs w:val="28"/>
        </w:rPr>
        <w:t>%，主要是</w:t>
      </w:r>
      <w:r w:rsidRPr="0062115F">
        <w:rPr>
          <w:rFonts w:ascii="仿宋_GB2312" w:eastAsia="仿宋_GB2312" w:cs="DengXian-Regular" w:hint="eastAsia"/>
          <w:sz w:val="28"/>
          <w:szCs w:val="28"/>
        </w:rPr>
        <w:t>购置公务用车</w:t>
      </w:r>
      <w:r w:rsidR="00013F2E">
        <w:rPr>
          <w:rFonts w:ascii="仿宋_GB2312" w:eastAsia="仿宋_GB2312" w:cs="DengXian-Regular" w:hint="eastAsia"/>
          <w:sz w:val="28"/>
          <w:szCs w:val="28"/>
        </w:rPr>
        <w:t>费用节约</w:t>
      </w:r>
      <w:r w:rsidRPr="0062115F">
        <w:rPr>
          <w:rFonts w:ascii="仿宋_GB2312" w:eastAsia="仿宋_GB2312" w:cs="DengXian-Regular"/>
          <w:sz w:val="28"/>
          <w:szCs w:val="28"/>
        </w:rPr>
        <w:t>；</w:t>
      </w:r>
      <w:r w:rsidRPr="0062115F">
        <w:rPr>
          <w:rFonts w:ascii="仿宋_GB2312" w:eastAsia="仿宋_GB2312" w:cs="DengXian-Regular" w:hint="eastAsia"/>
          <w:sz w:val="28"/>
          <w:szCs w:val="28"/>
        </w:rPr>
        <w:t>比2018</w:t>
      </w:r>
      <w:r w:rsidRPr="0062115F">
        <w:rPr>
          <w:rFonts w:ascii="仿宋_GB2312" w:eastAsia="仿宋_GB2312" w:cs="DengXian-Regular"/>
          <w:sz w:val="28"/>
          <w:szCs w:val="28"/>
        </w:rPr>
        <w:t>年度决算增加</w:t>
      </w:r>
      <w:r w:rsidR="006855A0">
        <w:rPr>
          <w:rFonts w:ascii="仿宋_GB2312" w:eastAsia="仿宋_GB2312" w:cs="DengXian-Regular" w:hint="eastAsia"/>
          <w:sz w:val="28"/>
          <w:szCs w:val="28"/>
        </w:rPr>
        <w:t>21.34</w:t>
      </w:r>
      <w:r w:rsidRPr="0062115F">
        <w:rPr>
          <w:rFonts w:ascii="仿宋_GB2312" w:eastAsia="仿宋_GB2312" w:cs="DengXian-Regular"/>
          <w:sz w:val="28"/>
          <w:szCs w:val="28"/>
        </w:rPr>
        <w:t>万元，增长</w:t>
      </w:r>
      <w:r w:rsidR="006855A0">
        <w:rPr>
          <w:rFonts w:ascii="仿宋_GB2312" w:eastAsia="仿宋_GB2312" w:cs="DengXian-Regular" w:hint="eastAsia"/>
          <w:sz w:val="28"/>
          <w:szCs w:val="28"/>
        </w:rPr>
        <w:t>2134</w:t>
      </w:r>
      <w:r w:rsidRPr="0062115F">
        <w:rPr>
          <w:rFonts w:ascii="仿宋_GB2312" w:eastAsia="仿宋_GB2312" w:cs="DengXian-Regular"/>
          <w:sz w:val="28"/>
          <w:szCs w:val="28"/>
        </w:rPr>
        <w:t>%，主要是</w:t>
      </w:r>
      <w:r w:rsidRPr="0062115F">
        <w:rPr>
          <w:rFonts w:ascii="仿宋_GB2312" w:eastAsia="仿宋_GB2312" w:cs="DengXian-Regular" w:hint="eastAsia"/>
          <w:sz w:val="28"/>
          <w:szCs w:val="28"/>
        </w:rPr>
        <w:t>2019年</w:t>
      </w:r>
      <w:r w:rsidR="003A57E1">
        <w:rPr>
          <w:rFonts w:ascii="仿宋_GB2312" w:eastAsia="仿宋_GB2312" w:cs="DengXian-Regular" w:hint="eastAsia"/>
          <w:sz w:val="28"/>
          <w:szCs w:val="28"/>
        </w:rPr>
        <w:t>新</w:t>
      </w:r>
      <w:r w:rsidRPr="0062115F">
        <w:rPr>
          <w:rFonts w:ascii="仿宋_GB2312" w:eastAsia="仿宋_GB2312" w:cs="DengXian-Regular" w:hint="eastAsia"/>
          <w:sz w:val="28"/>
          <w:szCs w:val="28"/>
        </w:rPr>
        <w:t>购置公务用车一辆</w:t>
      </w:r>
      <w:r w:rsidRPr="0062115F">
        <w:rPr>
          <w:rFonts w:ascii="仿宋_GB2312" w:eastAsia="仿宋_GB2312" w:cs="DengXian-Regular"/>
          <w:sz w:val="28"/>
          <w:szCs w:val="28"/>
        </w:rPr>
        <w:t>。</w:t>
      </w:r>
    </w:p>
    <w:p w:rsidR="00CB3394" w:rsidRPr="0062115F" w:rsidRDefault="00CB3394" w:rsidP="00CB3394">
      <w:pPr>
        <w:adjustRightInd w:val="0"/>
        <w:snapToGrid w:val="0"/>
        <w:spacing w:line="584" w:lineRule="exact"/>
        <w:ind w:firstLineChars="200" w:firstLine="562"/>
        <w:rPr>
          <w:rFonts w:ascii="仿宋_GB2312" w:eastAsia="仿宋_GB2312" w:cs="DengXian-Regular"/>
          <w:sz w:val="28"/>
          <w:szCs w:val="28"/>
        </w:rPr>
      </w:pPr>
      <w:r w:rsidRPr="0062115F">
        <w:rPr>
          <w:rFonts w:ascii="仿宋_GB2312" w:eastAsia="仿宋_GB2312" w:cs="DengXian-Regular"/>
          <w:b/>
          <w:sz w:val="28"/>
          <w:szCs w:val="28"/>
        </w:rPr>
        <w:lastRenderedPageBreak/>
        <w:t>公务用车运行维护费支出</w:t>
      </w:r>
      <w:r w:rsidR="006855A0">
        <w:rPr>
          <w:rFonts w:ascii="仿宋_GB2312" w:eastAsia="仿宋_GB2312" w:cs="DengXian-Regular" w:hint="eastAsia"/>
          <w:b/>
          <w:sz w:val="28"/>
          <w:szCs w:val="28"/>
        </w:rPr>
        <w:t>5.11</w:t>
      </w:r>
      <w:r w:rsidRPr="0062115F">
        <w:rPr>
          <w:rFonts w:ascii="仿宋_GB2312" w:eastAsia="仿宋_GB2312" w:cs="DengXian-Regular"/>
          <w:b/>
          <w:sz w:val="28"/>
          <w:szCs w:val="28"/>
        </w:rPr>
        <w:t>万元。</w:t>
      </w:r>
      <w:r w:rsidRPr="0062115F">
        <w:rPr>
          <w:rFonts w:ascii="仿宋_GB2312" w:eastAsia="仿宋_GB2312" w:cs="DengXian-Regular"/>
          <w:sz w:val="28"/>
          <w:szCs w:val="28"/>
        </w:rPr>
        <w:t>本部门</w:t>
      </w:r>
      <w:r w:rsidRPr="0062115F">
        <w:rPr>
          <w:rFonts w:ascii="仿宋_GB2312" w:eastAsia="仿宋_GB2312" w:cs="DengXian-Regular" w:hint="eastAsia"/>
          <w:sz w:val="28"/>
          <w:szCs w:val="28"/>
        </w:rPr>
        <w:t>2019</w:t>
      </w:r>
      <w:r w:rsidRPr="0062115F">
        <w:rPr>
          <w:rFonts w:ascii="仿宋_GB2312" w:eastAsia="仿宋_GB2312" w:cs="DengXian-Regular"/>
          <w:sz w:val="28"/>
          <w:szCs w:val="28"/>
        </w:rPr>
        <w:t>年末单位公务用车保有量</w:t>
      </w:r>
      <w:r w:rsidRPr="0062115F">
        <w:rPr>
          <w:rFonts w:ascii="仿宋_GB2312" w:eastAsia="仿宋_GB2312" w:cs="DengXian-Regular" w:hint="eastAsia"/>
          <w:sz w:val="28"/>
          <w:szCs w:val="28"/>
        </w:rPr>
        <w:t>3</w:t>
      </w:r>
      <w:r w:rsidRPr="0062115F">
        <w:rPr>
          <w:rFonts w:ascii="仿宋_GB2312" w:eastAsia="仿宋_GB2312" w:cs="DengXian-Regular"/>
          <w:sz w:val="28"/>
          <w:szCs w:val="28"/>
        </w:rPr>
        <w:t>辆。公车运行维护费支出</w:t>
      </w:r>
      <w:r w:rsidRPr="0018590B">
        <w:rPr>
          <w:rFonts w:ascii="仿宋_GB2312" w:eastAsia="仿宋_GB2312" w:cs="DengXian-Regular" w:hint="eastAsia"/>
          <w:sz w:val="28"/>
          <w:szCs w:val="28"/>
        </w:rPr>
        <w:t>较</w:t>
      </w:r>
      <w:r w:rsidRPr="0018590B">
        <w:rPr>
          <w:rFonts w:ascii="仿宋_GB2312" w:eastAsia="仿宋_GB2312" w:cs="DengXian-Regular"/>
          <w:sz w:val="28"/>
          <w:szCs w:val="28"/>
        </w:rPr>
        <w:t>年初预算</w:t>
      </w:r>
      <w:r w:rsidRPr="0018590B">
        <w:rPr>
          <w:rFonts w:ascii="仿宋_GB2312" w:eastAsia="仿宋_GB2312" w:cs="DengXian-Regular" w:hint="eastAsia"/>
          <w:sz w:val="28"/>
          <w:szCs w:val="28"/>
        </w:rPr>
        <w:t>减</w:t>
      </w:r>
      <w:r w:rsidR="006855A0">
        <w:rPr>
          <w:rFonts w:ascii="仿宋_GB2312" w:eastAsia="仿宋_GB2312" w:cs="DengXian-Regular" w:hint="eastAsia"/>
          <w:sz w:val="28"/>
          <w:szCs w:val="28"/>
        </w:rPr>
        <w:t>少</w:t>
      </w:r>
      <w:r w:rsidR="00013F2E">
        <w:rPr>
          <w:rFonts w:ascii="仿宋_GB2312" w:eastAsia="仿宋_GB2312" w:cs="DengXian-Regular" w:hint="eastAsia"/>
          <w:sz w:val="28"/>
          <w:szCs w:val="28"/>
        </w:rPr>
        <w:t>2.19万元</w:t>
      </w:r>
      <w:r w:rsidR="006855A0">
        <w:rPr>
          <w:rFonts w:ascii="仿宋_GB2312" w:eastAsia="仿宋_GB2312" w:cs="DengXian-Regular" w:hint="eastAsia"/>
          <w:sz w:val="28"/>
          <w:szCs w:val="28"/>
        </w:rPr>
        <w:t>，主要是</w:t>
      </w:r>
      <w:r w:rsidR="006855A0" w:rsidRPr="0073778A">
        <w:rPr>
          <w:rFonts w:ascii="仿宋_GB2312" w:eastAsia="仿宋_GB2312" w:cs="DengXian-Regular" w:hint="eastAsia"/>
          <w:sz w:val="28"/>
          <w:szCs w:val="28"/>
        </w:rPr>
        <w:t>严格执行公务用车制度</w:t>
      </w:r>
      <w:r w:rsidRPr="0062115F">
        <w:rPr>
          <w:rFonts w:ascii="仿宋_GB2312" w:eastAsia="仿宋_GB2312" w:cs="DengXian-Regular"/>
          <w:sz w:val="28"/>
          <w:szCs w:val="28"/>
        </w:rPr>
        <w:t>；</w:t>
      </w:r>
      <w:r w:rsidRPr="0062115F">
        <w:rPr>
          <w:rFonts w:ascii="仿宋_GB2312" w:eastAsia="仿宋_GB2312" w:cs="DengXian-Regular" w:hint="eastAsia"/>
          <w:sz w:val="28"/>
          <w:szCs w:val="28"/>
        </w:rPr>
        <w:t>比2018</w:t>
      </w:r>
      <w:r w:rsidRPr="0062115F">
        <w:rPr>
          <w:rFonts w:ascii="仿宋_GB2312" w:eastAsia="仿宋_GB2312" w:cs="DengXian-Regular"/>
          <w:sz w:val="28"/>
          <w:szCs w:val="28"/>
        </w:rPr>
        <w:t>年度决算减少</w:t>
      </w:r>
      <w:r w:rsidR="00F4599E">
        <w:rPr>
          <w:rFonts w:ascii="仿宋_GB2312" w:eastAsia="仿宋_GB2312" w:cs="DengXian-Regular" w:hint="eastAsia"/>
          <w:sz w:val="28"/>
          <w:szCs w:val="28"/>
        </w:rPr>
        <w:t>1.95</w:t>
      </w:r>
      <w:r w:rsidRPr="0062115F">
        <w:rPr>
          <w:rFonts w:ascii="仿宋_GB2312" w:eastAsia="仿宋_GB2312" w:cs="DengXian-Regular"/>
          <w:sz w:val="28"/>
          <w:szCs w:val="28"/>
        </w:rPr>
        <w:t>万元，降低</w:t>
      </w:r>
      <w:r>
        <w:rPr>
          <w:rFonts w:ascii="仿宋_GB2312" w:eastAsia="仿宋_GB2312" w:cs="DengXian-Regular" w:hint="eastAsia"/>
          <w:sz w:val="28"/>
          <w:szCs w:val="28"/>
        </w:rPr>
        <w:t>28.</w:t>
      </w:r>
      <w:r w:rsidR="00F4599E">
        <w:rPr>
          <w:rFonts w:ascii="仿宋_GB2312" w:eastAsia="仿宋_GB2312" w:cs="DengXian-Regular" w:hint="eastAsia"/>
          <w:sz w:val="28"/>
          <w:szCs w:val="28"/>
        </w:rPr>
        <w:t>0</w:t>
      </w:r>
      <w:r>
        <w:rPr>
          <w:rFonts w:ascii="仿宋_GB2312" w:eastAsia="仿宋_GB2312" w:cs="DengXian-Regular" w:hint="eastAsia"/>
          <w:sz w:val="28"/>
          <w:szCs w:val="28"/>
        </w:rPr>
        <w:t>5</w:t>
      </w:r>
      <w:r w:rsidRPr="0062115F">
        <w:rPr>
          <w:rFonts w:ascii="仿宋_GB2312" w:eastAsia="仿宋_GB2312" w:cs="DengXian-Regular"/>
          <w:sz w:val="28"/>
          <w:szCs w:val="28"/>
        </w:rPr>
        <w:t>%，主要是</w:t>
      </w:r>
      <w:r w:rsidRPr="0073778A">
        <w:rPr>
          <w:rFonts w:ascii="仿宋_GB2312" w:eastAsia="仿宋_GB2312" w:cs="DengXian-Regular" w:hint="eastAsia"/>
          <w:sz w:val="28"/>
          <w:szCs w:val="28"/>
        </w:rPr>
        <w:t>严格执行公务用车制度</w:t>
      </w:r>
      <w:r w:rsidRPr="0062115F">
        <w:rPr>
          <w:rFonts w:ascii="仿宋_GB2312" w:eastAsia="仿宋_GB2312" w:cs="DengXian-Regular"/>
          <w:sz w:val="28"/>
          <w:szCs w:val="28"/>
        </w:rPr>
        <w:t>。</w:t>
      </w:r>
    </w:p>
    <w:p w:rsidR="00CB3394" w:rsidRPr="0062115F" w:rsidRDefault="00CB3394" w:rsidP="00CB3394">
      <w:pPr>
        <w:adjustRightInd w:val="0"/>
        <w:snapToGrid w:val="0"/>
        <w:spacing w:line="584" w:lineRule="exact"/>
        <w:ind w:firstLineChars="200" w:firstLine="562"/>
        <w:rPr>
          <w:rFonts w:ascii="仿宋_GB2312" w:eastAsia="仿宋_GB2312" w:cs="DengXian-Regular"/>
          <w:sz w:val="28"/>
          <w:szCs w:val="28"/>
        </w:rPr>
      </w:pPr>
      <w:r w:rsidRPr="0062115F">
        <w:rPr>
          <w:rFonts w:ascii="仿宋_GB2312" w:eastAsia="仿宋_GB2312" w:cs="DengXian-Regular"/>
          <w:b/>
          <w:sz w:val="28"/>
          <w:szCs w:val="28"/>
        </w:rPr>
        <w:t>（三）公务接待费支出</w:t>
      </w:r>
      <w:r w:rsidRPr="0062115F">
        <w:rPr>
          <w:rFonts w:ascii="仿宋_GB2312" w:eastAsia="仿宋_GB2312" w:cs="DengXian-Regular" w:hint="eastAsia"/>
          <w:b/>
          <w:sz w:val="28"/>
          <w:szCs w:val="28"/>
        </w:rPr>
        <w:t>0</w:t>
      </w:r>
      <w:r w:rsidRPr="0062115F">
        <w:rPr>
          <w:rFonts w:ascii="仿宋_GB2312" w:eastAsia="仿宋_GB2312" w:cs="DengXian-Regular"/>
          <w:b/>
          <w:sz w:val="28"/>
          <w:szCs w:val="28"/>
        </w:rPr>
        <w:t>万元。</w:t>
      </w:r>
      <w:r w:rsidRPr="0018590B">
        <w:rPr>
          <w:rFonts w:eastAsia="仿宋_GB2312"/>
          <w:sz w:val="28"/>
          <w:szCs w:val="28"/>
        </w:rPr>
        <w:t>本</w:t>
      </w:r>
      <w:r w:rsidRPr="0062115F">
        <w:rPr>
          <w:rFonts w:ascii="仿宋_GB2312" w:eastAsia="仿宋_GB2312" w:cs="DengXian-Regular"/>
          <w:sz w:val="28"/>
          <w:szCs w:val="28"/>
        </w:rPr>
        <w:t>部门</w:t>
      </w:r>
      <w:r w:rsidRPr="0062115F">
        <w:rPr>
          <w:rFonts w:ascii="仿宋_GB2312" w:eastAsia="仿宋_GB2312" w:cs="DengXian-Regular" w:hint="eastAsia"/>
          <w:sz w:val="28"/>
          <w:szCs w:val="28"/>
        </w:rPr>
        <w:t>2019</w:t>
      </w:r>
      <w:r w:rsidRPr="0062115F">
        <w:rPr>
          <w:rFonts w:ascii="仿宋_GB2312" w:eastAsia="仿宋_GB2312" w:cs="DengXian-Regular"/>
          <w:sz w:val="28"/>
          <w:szCs w:val="28"/>
        </w:rPr>
        <w:t>年度公务接待共</w:t>
      </w:r>
      <w:r w:rsidRPr="0062115F">
        <w:rPr>
          <w:rFonts w:ascii="仿宋_GB2312" w:eastAsia="仿宋_GB2312" w:cs="DengXian-Regular" w:hint="eastAsia"/>
          <w:sz w:val="28"/>
          <w:szCs w:val="28"/>
        </w:rPr>
        <w:t>0</w:t>
      </w:r>
      <w:r w:rsidRPr="0062115F">
        <w:rPr>
          <w:rFonts w:ascii="仿宋_GB2312" w:eastAsia="仿宋_GB2312" w:cs="DengXian-Regular"/>
          <w:sz w:val="28"/>
          <w:szCs w:val="28"/>
        </w:rPr>
        <w:t>批次、</w:t>
      </w:r>
      <w:r w:rsidRPr="0062115F">
        <w:rPr>
          <w:rFonts w:ascii="仿宋_GB2312" w:eastAsia="仿宋_GB2312" w:cs="DengXian-Regular" w:hint="eastAsia"/>
          <w:sz w:val="28"/>
          <w:szCs w:val="28"/>
        </w:rPr>
        <w:t>0</w:t>
      </w:r>
      <w:r w:rsidRPr="0062115F">
        <w:rPr>
          <w:rFonts w:ascii="仿宋_GB2312" w:eastAsia="仿宋_GB2312" w:cs="DengXian-Regular"/>
          <w:sz w:val="28"/>
          <w:szCs w:val="28"/>
        </w:rPr>
        <w:t>人次。公务接待费支出</w:t>
      </w:r>
      <w:r w:rsidRPr="0062115F">
        <w:rPr>
          <w:rFonts w:ascii="仿宋_GB2312" w:eastAsia="仿宋_GB2312" w:cs="DengXian-Regular" w:hint="eastAsia"/>
          <w:sz w:val="28"/>
          <w:szCs w:val="28"/>
        </w:rPr>
        <w:t>比</w:t>
      </w:r>
      <w:r w:rsidRPr="0062115F">
        <w:rPr>
          <w:rFonts w:ascii="仿宋_GB2312" w:eastAsia="仿宋_GB2312" w:cs="DengXian-Regular"/>
          <w:sz w:val="28"/>
          <w:szCs w:val="28"/>
        </w:rPr>
        <w:t>年初预算减少</w:t>
      </w:r>
      <w:r w:rsidRPr="0062115F">
        <w:rPr>
          <w:rFonts w:ascii="仿宋_GB2312" w:eastAsia="仿宋_GB2312" w:cs="DengXian-Regular" w:hint="eastAsia"/>
          <w:sz w:val="28"/>
          <w:szCs w:val="28"/>
        </w:rPr>
        <w:t>0.3</w:t>
      </w:r>
      <w:r>
        <w:rPr>
          <w:rFonts w:ascii="仿宋_GB2312" w:eastAsia="仿宋_GB2312" w:cs="DengXian-Regular" w:hint="eastAsia"/>
          <w:sz w:val="28"/>
          <w:szCs w:val="28"/>
        </w:rPr>
        <w:t>2</w:t>
      </w:r>
      <w:r w:rsidRPr="0062115F">
        <w:rPr>
          <w:rFonts w:ascii="仿宋_GB2312" w:eastAsia="仿宋_GB2312" w:cs="DengXian-Regular"/>
          <w:sz w:val="28"/>
          <w:szCs w:val="28"/>
        </w:rPr>
        <w:t>万元，降低</w:t>
      </w:r>
      <w:r w:rsidRPr="0062115F">
        <w:rPr>
          <w:rFonts w:ascii="仿宋_GB2312" w:eastAsia="仿宋_GB2312" w:cs="DengXian-Regular" w:hint="eastAsia"/>
          <w:sz w:val="28"/>
          <w:szCs w:val="28"/>
        </w:rPr>
        <w:t>100</w:t>
      </w:r>
      <w:r w:rsidRPr="0062115F">
        <w:rPr>
          <w:rFonts w:ascii="仿宋_GB2312" w:eastAsia="仿宋_GB2312" w:cs="DengXian-Regular"/>
          <w:sz w:val="28"/>
          <w:szCs w:val="28"/>
        </w:rPr>
        <w:t>%，主要是</w:t>
      </w:r>
      <w:r w:rsidRPr="0062115F">
        <w:rPr>
          <w:rFonts w:ascii="仿宋_GB2312" w:eastAsia="仿宋_GB2312" w:cs="DengXian-Regular" w:hint="eastAsia"/>
          <w:sz w:val="28"/>
          <w:szCs w:val="28"/>
        </w:rPr>
        <w:t>无公务接待费支出</w:t>
      </w:r>
      <w:r w:rsidRPr="0062115F">
        <w:rPr>
          <w:rFonts w:ascii="仿宋_GB2312" w:eastAsia="仿宋_GB2312" w:cs="DengXian-Regular"/>
          <w:sz w:val="28"/>
          <w:szCs w:val="28"/>
        </w:rPr>
        <w:t>；</w:t>
      </w:r>
      <w:r w:rsidRPr="0062115F">
        <w:rPr>
          <w:rFonts w:ascii="仿宋_GB2312" w:eastAsia="仿宋_GB2312" w:cs="DengXian-Regular" w:hint="eastAsia"/>
          <w:sz w:val="28"/>
          <w:szCs w:val="28"/>
        </w:rPr>
        <w:t>比2018</w:t>
      </w:r>
      <w:r w:rsidRPr="0062115F">
        <w:rPr>
          <w:rFonts w:ascii="仿宋_GB2312" w:eastAsia="仿宋_GB2312" w:cs="DengXian-Regular"/>
          <w:sz w:val="28"/>
          <w:szCs w:val="28"/>
        </w:rPr>
        <w:t>年度决算</w:t>
      </w:r>
      <w:r w:rsidRPr="0062115F">
        <w:rPr>
          <w:rFonts w:ascii="仿宋_GB2312" w:eastAsia="仿宋_GB2312" w:cs="DengXian-Regular" w:hint="eastAsia"/>
          <w:sz w:val="28"/>
          <w:szCs w:val="28"/>
        </w:rPr>
        <w:t>减少</w:t>
      </w:r>
      <w:r>
        <w:rPr>
          <w:rFonts w:ascii="仿宋_GB2312" w:eastAsia="仿宋_GB2312" w:cs="DengXian-Regular" w:hint="eastAsia"/>
          <w:sz w:val="28"/>
          <w:szCs w:val="28"/>
        </w:rPr>
        <w:t>0</w:t>
      </w:r>
      <w:r w:rsidRPr="0062115F">
        <w:rPr>
          <w:rFonts w:ascii="仿宋_GB2312" w:eastAsia="仿宋_GB2312" w:cs="DengXian-Regular"/>
          <w:sz w:val="28"/>
          <w:szCs w:val="28"/>
        </w:rPr>
        <w:t>万元，降低</w:t>
      </w:r>
      <w:r>
        <w:rPr>
          <w:rFonts w:ascii="仿宋_GB2312" w:eastAsia="仿宋_GB2312" w:cs="DengXian-Regular" w:hint="eastAsia"/>
          <w:sz w:val="28"/>
          <w:szCs w:val="28"/>
        </w:rPr>
        <w:t>0</w:t>
      </w:r>
      <w:r w:rsidRPr="0062115F">
        <w:rPr>
          <w:rFonts w:ascii="仿宋_GB2312" w:eastAsia="仿宋_GB2312" w:cs="DengXian-Regular"/>
          <w:sz w:val="28"/>
          <w:szCs w:val="28"/>
        </w:rPr>
        <w:t>%，主要是</w:t>
      </w:r>
      <w:r w:rsidRPr="0062115F">
        <w:rPr>
          <w:rFonts w:ascii="仿宋_GB2312" w:eastAsia="仿宋_GB2312" w:cs="DengXian-Regular" w:hint="eastAsia"/>
          <w:sz w:val="28"/>
          <w:szCs w:val="28"/>
        </w:rPr>
        <w:t>无公务接待费支出</w:t>
      </w:r>
      <w:r w:rsidRPr="0062115F">
        <w:rPr>
          <w:rFonts w:ascii="仿宋_GB2312" w:eastAsia="仿宋_GB2312" w:cs="DengXian-Regular"/>
          <w:sz w:val="28"/>
          <w:szCs w:val="28"/>
        </w:rPr>
        <w:t>。</w:t>
      </w:r>
    </w:p>
    <w:p w:rsidR="00CB3394" w:rsidRDefault="00CB3394" w:rsidP="00EB1371">
      <w:pPr>
        <w:adjustRightInd w:val="0"/>
        <w:snapToGrid w:val="0"/>
        <w:spacing w:after="0" w:line="580" w:lineRule="exact"/>
        <w:ind w:firstLineChars="200" w:firstLine="640"/>
        <w:rPr>
          <w:rFonts w:ascii="黑体" w:eastAsia="黑体"/>
          <w:b/>
          <w:bCs/>
        </w:rPr>
      </w:pPr>
      <w:r>
        <w:rPr>
          <w:rFonts w:ascii="黑体" w:eastAsia="黑体" w:hint="eastAsia"/>
          <w:sz w:val="32"/>
          <w:szCs w:val="40"/>
        </w:rPr>
        <w:t>六、</w:t>
      </w:r>
      <w:r w:rsidRPr="00EB1371">
        <w:rPr>
          <w:rFonts w:ascii="黑体" w:eastAsia="黑体" w:hint="eastAsia"/>
          <w:b/>
          <w:bCs/>
          <w:sz w:val="32"/>
          <w:szCs w:val="32"/>
        </w:rPr>
        <w:t>其他重要事项的说明</w:t>
      </w:r>
    </w:p>
    <w:p w:rsidR="00CB3394" w:rsidRDefault="00CB3394" w:rsidP="00CB339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CB3394" w:rsidRPr="007B33A1" w:rsidRDefault="00CB3394" w:rsidP="00CB3394">
      <w:pPr>
        <w:adjustRightInd w:val="0"/>
        <w:snapToGrid w:val="0"/>
        <w:spacing w:after="0" w:line="580" w:lineRule="exact"/>
        <w:ind w:firstLineChars="200" w:firstLine="560"/>
        <w:rPr>
          <w:rFonts w:ascii="仿宋_GB2312" w:eastAsia="仿宋_GB2312" w:cs="DengXian-Regular"/>
          <w:sz w:val="28"/>
          <w:szCs w:val="28"/>
        </w:rPr>
      </w:pPr>
      <w:r w:rsidRPr="007B33A1">
        <w:rPr>
          <w:rFonts w:ascii="仿宋_GB2312" w:eastAsia="仿宋_GB2312" w:cs="DengXian-Regular" w:hint="eastAsia"/>
          <w:sz w:val="28"/>
          <w:szCs w:val="28"/>
        </w:rPr>
        <w:t>本部门2019年度机关运行经费支出</w:t>
      </w:r>
      <w:r>
        <w:rPr>
          <w:rFonts w:ascii="仿宋_GB2312" w:eastAsia="仿宋_GB2312" w:cs="DengXian-Regular" w:hint="eastAsia"/>
          <w:sz w:val="28"/>
          <w:szCs w:val="28"/>
        </w:rPr>
        <w:t>80.77万元，比年初预算数</w:t>
      </w:r>
      <w:r w:rsidRPr="007B33A1">
        <w:rPr>
          <w:rFonts w:ascii="仿宋_GB2312" w:eastAsia="仿宋_GB2312" w:cs="DengXian-Regular" w:hint="eastAsia"/>
          <w:sz w:val="28"/>
          <w:szCs w:val="28"/>
        </w:rPr>
        <w:t>减少</w:t>
      </w:r>
      <w:r w:rsidRPr="007B33A1">
        <w:rPr>
          <w:rFonts w:ascii="仿宋_GB2312" w:eastAsia="仿宋_GB2312" w:cs="DengXian-Regular"/>
          <w:sz w:val="28"/>
          <w:szCs w:val="28"/>
        </w:rPr>
        <w:t xml:space="preserve"> </w:t>
      </w:r>
      <w:r w:rsidRPr="00913220">
        <w:rPr>
          <w:rFonts w:ascii="仿宋_GB2312" w:eastAsia="仿宋_GB2312" w:cs="DengXian-Regular" w:hint="eastAsia"/>
          <w:sz w:val="28"/>
          <w:szCs w:val="28"/>
        </w:rPr>
        <w:t>13.71万</w:t>
      </w:r>
      <w:r>
        <w:rPr>
          <w:rFonts w:ascii="仿宋_GB2312" w:eastAsia="仿宋_GB2312" w:cs="DengXian-Regular" w:hint="eastAsia"/>
          <w:sz w:val="28"/>
          <w:szCs w:val="28"/>
        </w:rPr>
        <w:t>元，</w:t>
      </w:r>
      <w:r w:rsidRPr="007B33A1">
        <w:rPr>
          <w:rFonts w:ascii="仿宋_GB2312" w:eastAsia="仿宋_GB2312" w:cs="DengXian-Regular" w:hint="eastAsia"/>
          <w:sz w:val="28"/>
          <w:szCs w:val="28"/>
        </w:rPr>
        <w:t>降低</w:t>
      </w:r>
      <w:r>
        <w:rPr>
          <w:rFonts w:ascii="仿宋_GB2312" w:eastAsia="仿宋_GB2312" w:cs="DengXian-Regular" w:hint="eastAsia"/>
          <w:sz w:val="28"/>
          <w:szCs w:val="28"/>
        </w:rPr>
        <w:t>14.5</w:t>
      </w:r>
      <w:r w:rsidRPr="007B33A1">
        <w:rPr>
          <w:rFonts w:ascii="仿宋_GB2312" w:eastAsia="仿宋_GB2312" w:cs="DengXian-Regular"/>
          <w:sz w:val="28"/>
          <w:szCs w:val="28"/>
        </w:rPr>
        <w:t>%</w:t>
      </w:r>
      <w:r w:rsidRPr="007B33A1">
        <w:rPr>
          <w:rFonts w:ascii="仿宋_GB2312" w:eastAsia="仿宋_GB2312" w:cs="DengXian-Regular" w:hint="eastAsia"/>
          <w:sz w:val="28"/>
          <w:szCs w:val="28"/>
        </w:rPr>
        <w:t>。主要是</w:t>
      </w:r>
      <w:r>
        <w:rPr>
          <w:rFonts w:ascii="仿宋_GB2312" w:eastAsia="仿宋_GB2312" w:cs="DengXian-Regular" w:hint="eastAsia"/>
          <w:sz w:val="28"/>
          <w:szCs w:val="28"/>
        </w:rPr>
        <w:t>严格执行减压一般性支出</w:t>
      </w:r>
      <w:r w:rsidRPr="007B33A1">
        <w:rPr>
          <w:rFonts w:ascii="仿宋_GB2312" w:eastAsia="仿宋_GB2312" w:cs="DengXian-Regular" w:hint="eastAsia"/>
          <w:sz w:val="28"/>
          <w:szCs w:val="28"/>
        </w:rPr>
        <w:t>。</w:t>
      </w:r>
      <w:r w:rsidR="007F4AA7">
        <w:rPr>
          <w:rFonts w:ascii="仿宋_GB2312" w:eastAsia="仿宋_GB2312" w:cs="DengXian-Regular" w:hint="eastAsia"/>
          <w:sz w:val="28"/>
          <w:szCs w:val="28"/>
        </w:rPr>
        <w:t>比2018年度减少31.7万元，降低28.19%，主要是取暖费用减少。</w:t>
      </w:r>
    </w:p>
    <w:p w:rsidR="00CB3394" w:rsidRDefault="00CB3394" w:rsidP="00CB339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CB3394" w:rsidRPr="00FE398A" w:rsidRDefault="00CB3394" w:rsidP="00CB3394">
      <w:pPr>
        <w:widowControl/>
        <w:spacing w:after="0" w:line="580" w:lineRule="exact"/>
        <w:ind w:firstLineChars="200" w:firstLine="560"/>
        <w:jc w:val="left"/>
        <w:rPr>
          <w:rFonts w:ascii="仿宋_GB2312" w:eastAsia="仿宋_GB2312" w:cs="DengXian-Regular"/>
          <w:sz w:val="32"/>
          <w:szCs w:val="32"/>
        </w:rPr>
      </w:pPr>
      <w:r w:rsidRPr="007B33A1">
        <w:rPr>
          <w:rFonts w:ascii="仿宋_GB2312" w:eastAsia="仿宋_GB2312" w:cs="DengXian-Regular" w:hint="eastAsia"/>
          <w:sz w:val="28"/>
          <w:szCs w:val="28"/>
        </w:rPr>
        <w:t>本部门2019年度政府采购支出总额</w:t>
      </w:r>
      <w:r>
        <w:rPr>
          <w:rFonts w:ascii="仿宋_GB2312" w:eastAsia="仿宋_GB2312" w:cs="DengXian-Regular" w:hint="eastAsia"/>
          <w:sz w:val="28"/>
          <w:szCs w:val="28"/>
        </w:rPr>
        <w:t>2256.88</w:t>
      </w:r>
      <w:r w:rsidRPr="007B33A1">
        <w:rPr>
          <w:rFonts w:ascii="仿宋_GB2312" w:eastAsia="仿宋_GB2312" w:cs="DengXian-Regular" w:hint="eastAsia"/>
          <w:sz w:val="28"/>
          <w:szCs w:val="28"/>
        </w:rPr>
        <w:t>万元，从采购类型来看，</w:t>
      </w:r>
      <w:r w:rsidRPr="007B33A1">
        <w:rPr>
          <w:rFonts w:ascii="仿宋_GB2312" w:eastAsia="仿宋_GB2312" w:cs="DengXian-Regular"/>
          <w:sz w:val="28"/>
          <w:szCs w:val="28"/>
        </w:rPr>
        <w:t>政府采购货物支出</w:t>
      </w:r>
      <w:r>
        <w:rPr>
          <w:rFonts w:ascii="仿宋_GB2312" w:eastAsia="仿宋_GB2312" w:cs="DengXian-Regular" w:hint="eastAsia"/>
          <w:sz w:val="28"/>
          <w:szCs w:val="28"/>
        </w:rPr>
        <w:t>0</w:t>
      </w:r>
      <w:r w:rsidRPr="007B33A1">
        <w:rPr>
          <w:rFonts w:ascii="仿宋_GB2312" w:eastAsia="仿宋_GB2312" w:cs="DengXian-Regular"/>
          <w:sz w:val="28"/>
          <w:szCs w:val="28"/>
        </w:rPr>
        <w:t>万元、政府采购工程支出</w:t>
      </w:r>
      <w:r>
        <w:rPr>
          <w:rFonts w:ascii="仿宋_GB2312" w:eastAsia="仿宋_GB2312" w:cs="DengXian-Regular" w:hint="eastAsia"/>
          <w:sz w:val="28"/>
          <w:szCs w:val="28"/>
        </w:rPr>
        <w:t>2256.88</w:t>
      </w:r>
      <w:r w:rsidRPr="007B33A1">
        <w:rPr>
          <w:rFonts w:ascii="仿宋_GB2312" w:eastAsia="仿宋_GB2312" w:cs="DengXian-Regular"/>
          <w:sz w:val="28"/>
          <w:szCs w:val="28"/>
        </w:rPr>
        <w:t>万元、政府采购服务支出</w:t>
      </w:r>
      <w:r>
        <w:rPr>
          <w:rFonts w:ascii="仿宋_GB2312" w:eastAsia="仿宋_GB2312" w:cs="DengXian-Regular" w:hint="eastAsia"/>
          <w:sz w:val="28"/>
          <w:szCs w:val="28"/>
        </w:rPr>
        <w:t>0</w:t>
      </w:r>
      <w:r w:rsidRPr="007B33A1">
        <w:rPr>
          <w:rFonts w:ascii="仿宋_GB2312" w:eastAsia="仿宋_GB2312" w:cs="DengXian-Regular"/>
          <w:sz w:val="28"/>
          <w:szCs w:val="28"/>
        </w:rPr>
        <w:t>万元。</w:t>
      </w:r>
      <w:r>
        <w:rPr>
          <w:rFonts w:ascii="仿宋_GB2312" w:eastAsia="仿宋_GB2312" w:hAnsi="仿宋_GB2312" w:cs="仿宋_GB2312"/>
          <w:color w:val="000000"/>
          <w:kern w:val="0"/>
          <w:sz w:val="32"/>
          <w:szCs w:val="32"/>
        </w:rPr>
        <w:t>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CB3394" w:rsidRDefault="00CB3394" w:rsidP="00CB339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917F71" w:rsidRPr="00917F71" w:rsidRDefault="00CB3394" w:rsidP="00917F71">
      <w:pPr>
        <w:adjustRightInd w:val="0"/>
        <w:snapToGrid w:val="0"/>
        <w:spacing w:after="0" w:line="580" w:lineRule="exact"/>
        <w:ind w:firstLineChars="200" w:firstLine="560"/>
        <w:rPr>
          <w:rFonts w:ascii="仿宋_GB2312" w:eastAsia="仿宋_GB2312" w:cs="DengXian-Regular"/>
          <w:sz w:val="28"/>
          <w:szCs w:val="28"/>
        </w:rPr>
      </w:pPr>
      <w:r w:rsidRPr="007B33A1">
        <w:rPr>
          <w:rFonts w:ascii="仿宋_GB2312" w:eastAsia="仿宋_GB2312" w:cs="DengXian-Regular" w:hint="eastAsia"/>
          <w:sz w:val="28"/>
          <w:szCs w:val="28"/>
        </w:rPr>
        <w:t>截至2019年12月31日，本部门共有车辆</w:t>
      </w:r>
      <w:r>
        <w:rPr>
          <w:rFonts w:ascii="仿宋_GB2312" w:eastAsia="仿宋_GB2312" w:cs="DengXian-Regular" w:hint="eastAsia"/>
          <w:sz w:val="28"/>
          <w:szCs w:val="28"/>
        </w:rPr>
        <w:t>3</w:t>
      </w:r>
      <w:r w:rsidRPr="007B33A1">
        <w:rPr>
          <w:rFonts w:ascii="仿宋_GB2312" w:eastAsia="仿宋_GB2312" w:cs="DengXian-Regular" w:hint="eastAsia"/>
          <w:sz w:val="28"/>
          <w:szCs w:val="28"/>
        </w:rPr>
        <w:t>辆，</w:t>
      </w:r>
      <w:r w:rsidR="00917F71" w:rsidRPr="00917F71">
        <w:rPr>
          <w:rFonts w:ascii="仿宋_GB2312" w:eastAsia="仿宋_GB2312" w:cs="DengXian-Regular" w:hint="eastAsia"/>
          <w:sz w:val="28"/>
          <w:szCs w:val="28"/>
        </w:rPr>
        <w:t>与上年</w:t>
      </w:r>
      <w:r w:rsidR="00D246F9" w:rsidRPr="00917F71">
        <w:rPr>
          <w:rFonts w:ascii="仿宋_GB2312" w:eastAsia="仿宋_GB2312" w:cs="DengXian-Regular" w:hint="eastAsia"/>
          <w:sz w:val="28"/>
          <w:szCs w:val="28"/>
        </w:rPr>
        <w:t>无增减变化</w:t>
      </w:r>
      <w:r w:rsidR="00917F71" w:rsidRPr="00917F71">
        <w:rPr>
          <w:rFonts w:ascii="仿宋_GB2312" w:eastAsia="仿宋_GB2312" w:cs="DengXian-Regular" w:hint="eastAsia"/>
          <w:sz w:val="28"/>
          <w:szCs w:val="28"/>
        </w:rPr>
        <w:t>。</w:t>
      </w:r>
      <w:r w:rsidR="00917F71" w:rsidRPr="00917F71">
        <w:rPr>
          <w:rFonts w:ascii="仿宋_GB2312" w:eastAsia="仿宋_GB2312" w:cs="DengXian-Regular" w:hint="eastAsia"/>
          <w:sz w:val="28"/>
          <w:szCs w:val="28"/>
        </w:rPr>
        <w:lastRenderedPageBreak/>
        <w:t>其中，副部（省）级及以上领导用车</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辆，主要领导干部用车</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辆，机要通信用车</w:t>
      </w:r>
      <w:r w:rsidR="00917F71" w:rsidRPr="00917F71">
        <w:rPr>
          <w:rFonts w:ascii="仿宋_GB2312" w:eastAsia="仿宋_GB2312" w:cs="DengXian-Regular"/>
          <w:sz w:val="28"/>
          <w:szCs w:val="28"/>
        </w:rPr>
        <w:t>3</w:t>
      </w:r>
      <w:r w:rsidR="00917F71" w:rsidRPr="00917F71">
        <w:rPr>
          <w:rFonts w:ascii="仿宋_GB2312" w:eastAsia="仿宋_GB2312" w:cs="DengXian-Regular" w:hint="eastAsia"/>
          <w:sz w:val="28"/>
          <w:szCs w:val="28"/>
        </w:rPr>
        <w:t>辆，应急保障用车</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辆，执法执勤用车</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辆，特种专业技术用车</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辆，离退休干部用车</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辆，其他用车</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辆；单位价值</w:t>
      </w:r>
      <w:r w:rsidR="00917F71" w:rsidRPr="00917F71">
        <w:rPr>
          <w:rFonts w:ascii="仿宋_GB2312" w:eastAsia="仿宋_GB2312" w:cs="DengXian-Regular"/>
          <w:sz w:val="28"/>
          <w:szCs w:val="28"/>
        </w:rPr>
        <w:t>50</w:t>
      </w:r>
      <w:r w:rsidR="00917F71" w:rsidRPr="00917F71">
        <w:rPr>
          <w:rFonts w:ascii="仿宋_GB2312" w:eastAsia="仿宋_GB2312" w:cs="DengXian-Regular" w:hint="eastAsia"/>
          <w:sz w:val="28"/>
          <w:szCs w:val="28"/>
        </w:rPr>
        <w:t>万元以上通用设备</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台（套），较上年无增减变化，单位价值</w:t>
      </w:r>
      <w:r w:rsidR="00917F71" w:rsidRPr="00917F71">
        <w:rPr>
          <w:rFonts w:ascii="仿宋_GB2312" w:eastAsia="仿宋_GB2312" w:cs="DengXian-Regular"/>
          <w:sz w:val="28"/>
          <w:szCs w:val="28"/>
        </w:rPr>
        <w:t>100</w:t>
      </w:r>
      <w:r w:rsidR="00917F71" w:rsidRPr="00917F71">
        <w:rPr>
          <w:rFonts w:ascii="仿宋_GB2312" w:eastAsia="仿宋_GB2312" w:cs="DengXian-Regular" w:hint="eastAsia"/>
          <w:sz w:val="28"/>
          <w:szCs w:val="28"/>
        </w:rPr>
        <w:t>万元以上专用设备</w:t>
      </w:r>
      <w:r w:rsidR="00917F71" w:rsidRPr="00917F71">
        <w:rPr>
          <w:rFonts w:ascii="仿宋_GB2312" w:eastAsia="仿宋_GB2312" w:cs="DengXian-Regular"/>
          <w:sz w:val="28"/>
          <w:szCs w:val="28"/>
        </w:rPr>
        <w:t>0</w:t>
      </w:r>
      <w:r w:rsidR="00917F71" w:rsidRPr="00917F71">
        <w:rPr>
          <w:rFonts w:ascii="仿宋_GB2312" w:eastAsia="仿宋_GB2312" w:cs="DengXian-Regular" w:hint="eastAsia"/>
          <w:sz w:val="28"/>
          <w:szCs w:val="28"/>
        </w:rPr>
        <w:t>台（套）</w:t>
      </w:r>
      <w:r w:rsidR="00D246F9">
        <w:rPr>
          <w:rFonts w:ascii="仿宋_GB2312" w:eastAsia="仿宋_GB2312" w:cs="DengXian-Regular" w:hint="eastAsia"/>
          <w:sz w:val="28"/>
          <w:szCs w:val="28"/>
        </w:rPr>
        <w:t>,</w:t>
      </w:r>
      <w:r w:rsidR="00917F71" w:rsidRPr="00917F71">
        <w:rPr>
          <w:rFonts w:ascii="仿宋_GB2312" w:eastAsia="仿宋_GB2312" w:cs="DengXian-Regular" w:hint="eastAsia"/>
          <w:sz w:val="28"/>
          <w:szCs w:val="28"/>
        </w:rPr>
        <w:t>较上年无增减变化。</w:t>
      </w:r>
    </w:p>
    <w:p w:rsidR="00CB3394" w:rsidRPr="00917F71" w:rsidRDefault="00CB3394" w:rsidP="00917F71">
      <w:pPr>
        <w:adjustRightInd w:val="0"/>
        <w:snapToGrid w:val="0"/>
        <w:spacing w:after="0" w:line="580" w:lineRule="exact"/>
        <w:ind w:firstLineChars="200" w:firstLine="643"/>
        <w:rPr>
          <w:rFonts w:ascii="楷体_GB2312" w:eastAsia="楷体_GB2312" w:cs="DengXian-Bold"/>
          <w:b/>
          <w:bCs/>
          <w:sz w:val="32"/>
          <w:szCs w:val="32"/>
        </w:rPr>
      </w:pPr>
      <w:r w:rsidRPr="00917F71">
        <w:rPr>
          <w:rFonts w:ascii="楷体_GB2312" w:eastAsia="楷体_GB2312" w:cs="DengXian-Bold" w:hint="eastAsia"/>
          <w:b/>
          <w:bCs/>
          <w:sz w:val="32"/>
          <w:szCs w:val="32"/>
        </w:rPr>
        <w:t>（四）其他需要说明的情况</w:t>
      </w:r>
    </w:p>
    <w:p w:rsidR="00CB3394" w:rsidRPr="00C76F5C" w:rsidRDefault="00CB3394" w:rsidP="00CB3394">
      <w:pPr>
        <w:adjustRightInd w:val="0"/>
        <w:snapToGrid w:val="0"/>
        <w:spacing w:after="0" w:line="580" w:lineRule="exact"/>
        <w:ind w:firstLineChars="200" w:firstLine="560"/>
        <w:rPr>
          <w:rFonts w:ascii="仿宋_GB2312" w:eastAsia="仿宋_GB2312" w:cs="DengXian-Regular"/>
          <w:sz w:val="28"/>
          <w:szCs w:val="28"/>
        </w:rPr>
      </w:pPr>
      <w:r w:rsidRPr="007B33A1">
        <w:rPr>
          <w:rFonts w:ascii="仿宋_GB2312" w:eastAsia="仿宋_GB2312" w:cs="DengXian-Regular" w:hint="eastAsia"/>
          <w:sz w:val="28"/>
          <w:szCs w:val="28"/>
        </w:rPr>
        <w:t>1、本部门2019年度</w:t>
      </w:r>
      <w:r w:rsidRPr="00C76F5C">
        <w:rPr>
          <w:rFonts w:ascii="仿宋_GB2312" w:eastAsia="仿宋_GB2312" w:cs="DengXian-Regular" w:hint="eastAsia"/>
          <w:sz w:val="28"/>
          <w:szCs w:val="28"/>
        </w:rPr>
        <w:t>国有资本经营预算财政拨款支出决算表无收支及结转结余情况，故国有资本经营预算财政拨款支出决算表表以空表列示。</w:t>
      </w:r>
    </w:p>
    <w:p w:rsidR="00CB3394" w:rsidRPr="007B33A1" w:rsidRDefault="00CB3394" w:rsidP="00CB3394">
      <w:pPr>
        <w:adjustRightInd w:val="0"/>
        <w:snapToGrid w:val="0"/>
        <w:spacing w:after="0" w:line="580" w:lineRule="exact"/>
        <w:ind w:firstLineChars="200" w:firstLine="560"/>
        <w:rPr>
          <w:rFonts w:ascii="仿宋_GB2312" w:eastAsia="仿宋_GB2312" w:cs="DengXian-Regular"/>
          <w:sz w:val="28"/>
          <w:szCs w:val="28"/>
        </w:rPr>
      </w:pPr>
      <w:r w:rsidRPr="007B33A1">
        <w:rPr>
          <w:rFonts w:ascii="仿宋_GB2312" w:eastAsia="仿宋_GB2312" w:cs="DengXian-Regular" w:hint="eastAsia"/>
          <w:sz w:val="28"/>
          <w:szCs w:val="28"/>
        </w:rPr>
        <w:t>2、由于决算公开表格中金额数值应当保留两位小数，公开数据为四舍五入计算结果，个别数据合计项与分项之和存在小数点后差额，特此说明。</w:t>
      </w:r>
    </w:p>
    <w:p w:rsidR="00CC6A53" w:rsidRPr="00CB3394" w:rsidRDefault="00CC6A53" w:rsidP="00CC6A53">
      <w:pPr>
        <w:widowControl/>
        <w:spacing w:line="1200" w:lineRule="exact"/>
        <w:jc w:val="center"/>
        <w:rPr>
          <w:rFonts w:ascii="黑体" w:eastAsia="黑体" w:hAnsi="宋体"/>
          <w:color w:val="000000"/>
          <w:sz w:val="72"/>
          <w:szCs w:val="96"/>
        </w:rPr>
      </w:pPr>
    </w:p>
    <w:p w:rsidR="00CB3394" w:rsidRDefault="00CB3394" w:rsidP="00CC6A53">
      <w:pPr>
        <w:widowControl/>
        <w:spacing w:line="1200" w:lineRule="exact"/>
        <w:jc w:val="center"/>
        <w:rPr>
          <w:rFonts w:ascii="黑体" w:eastAsia="黑体" w:hAnsi="宋体"/>
          <w:color w:val="000000"/>
          <w:sz w:val="72"/>
          <w:szCs w:val="96"/>
        </w:rPr>
      </w:pPr>
    </w:p>
    <w:p w:rsidR="00CB3394" w:rsidRDefault="00CB3394" w:rsidP="00CC6A53">
      <w:pPr>
        <w:widowControl/>
        <w:spacing w:line="1200" w:lineRule="exact"/>
        <w:jc w:val="center"/>
        <w:rPr>
          <w:rFonts w:ascii="黑体" w:eastAsia="黑体" w:hAnsi="宋体"/>
          <w:color w:val="000000"/>
          <w:sz w:val="72"/>
          <w:szCs w:val="96"/>
        </w:rPr>
      </w:pPr>
    </w:p>
    <w:p w:rsidR="00CB3394" w:rsidRDefault="00CB3394" w:rsidP="00CC6A53">
      <w:pPr>
        <w:widowControl/>
        <w:spacing w:line="1200" w:lineRule="exact"/>
        <w:jc w:val="center"/>
        <w:rPr>
          <w:rFonts w:ascii="黑体" w:eastAsia="黑体" w:hAnsi="宋体"/>
          <w:color w:val="000000"/>
          <w:sz w:val="72"/>
          <w:szCs w:val="96"/>
        </w:rPr>
      </w:pPr>
    </w:p>
    <w:p w:rsidR="00CB3394" w:rsidRDefault="00CB3394" w:rsidP="00CC6A53">
      <w:pPr>
        <w:widowControl/>
        <w:spacing w:line="1200" w:lineRule="exact"/>
        <w:jc w:val="center"/>
        <w:rPr>
          <w:rFonts w:ascii="黑体" w:eastAsia="黑体" w:hAnsi="宋体"/>
          <w:color w:val="000000"/>
          <w:sz w:val="72"/>
          <w:szCs w:val="96"/>
        </w:rPr>
      </w:pPr>
    </w:p>
    <w:p w:rsidR="00CB3394" w:rsidRDefault="00CB3394" w:rsidP="00CC6A53">
      <w:pPr>
        <w:widowControl/>
        <w:spacing w:line="1200" w:lineRule="exact"/>
        <w:jc w:val="center"/>
        <w:rPr>
          <w:rFonts w:ascii="黑体" w:eastAsia="黑体" w:hAnsi="宋体"/>
          <w:color w:val="000000"/>
          <w:sz w:val="72"/>
          <w:szCs w:val="96"/>
        </w:rPr>
      </w:pPr>
    </w:p>
    <w:p w:rsidR="00E6680A" w:rsidRDefault="00E6680A" w:rsidP="00E64C38">
      <w:pPr>
        <w:widowControl/>
        <w:spacing w:line="1200" w:lineRule="exact"/>
        <w:jc w:val="center"/>
        <w:rPr>
          <w:rFonts w:ascii="黑体" w:eastAsia="黑体" w:hAnsi="宋体"/>
          <w:color w:val="000000"/>
          <w:sz w:val="96"/>
          <w:szCs w:val="96"/>
        </w:rPr>
      </w:pPr>
    </w:p>
    <w:p w:rsidR="00E6680A" w:rsidRDefault="00E6680A" w:rsidP="00E64C38">
      <w:pPr>
        <w:widowControl/>
        <w:spacing w:line="1200" w:lineRule="exact"/>
        <w:jc w:val="center"/>
        <w:rPr>
          <w:rFonts w:ascii="黑体" w:eastAsia="黑体" w:hAnsi="宋体"/>
          <w:color w:val="000000"/>
          <w:sz w:val="96"/>
          <w:szCs w:val="96"/>
        </w:rPr>
      </w:pPr>
    </w:p>
    <w:p w:rsidR="00E6680A" w:rsidRDefault="00E6680A" w:rsidP="00E64C38">
      <w:pPr>
        <w:widowControl/>
        <w:spacing w:line="1200" w:lineRule="exact"/>
        <w:jc w:val="center"/>
        <w:rPr>
          <w:rFonts w:ascii="黑体" w:eastAsia="黑体" w:hAnsi="宋体"/>
          <w:color w:val="000000"/>
          <w:sz w:val="96"/>
          <w:szCs w:val="96"/>
        </w:rPr>
      </w:pPr>
    </w:p>
    <w:p w:rsidR="00E64C38" w:rsidRPr="00E6680A" w:rsidRDefault="00E64C38" w:rsidP="00E6680A">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w:t>
      </w:r>
      <w:r w:rsidR="00E6680A">
        <w:rPr>
          <w:rFonts w:ascii="黑体" w:eastAsia="黑体" w:hAnsi="宋体" w:hint="eastAsia"/>
          <w:color w:val="000000"/>
          <w:sz w:val="96"/>
          <w:szCs w:val="96"/>
        </w:rPr>
        <w:t>三</w:t>
      </w:r>
      <w:r>
        <w:rPr>
          <w:rFonts w:ascii="黑体" w:eastAsia="黑体" w:hAnsi="宋体" w:hint="eastAsia"/>
          <w:color w:val="000000"/>
          <w:sz w:val="96"/>
          <w:szCs w:val="96"/>
        </w:rPr>
        <w:t>部分名词解释</w:t>
      </w:r>
    </w:p>
    <w:p w:rsidR="00E64C38" w:rsidRDefault="00E64C38" w:rsidP="00E64C38">
      <w:pPr>
        <w:rPr>
          <w:rFonts w:ascii="宋体" w:hAnsi="宋体" w:cs="ArialUnicodeMS"/>
          <w:color w:val="000000"/>
          <w:kern w:val="0"/>
        </w:rPr>
        <w:sectPr w:rsidR="00E64C38" w:rsidSect="00C1663B">
          <w:pgSz w:w="11906" w:h="16838"/>
          <w:pgMar w:top="2098" w:right="1474" w:bottom="1984" w:left="1588" w:header="851" w:footer="992" w:gutter="0"/>
          <w:cols w:space="720"/>
          <w:docGrid w:type="lines" w:linePitch="312"/>
        </w:sectPr>
      </w:pP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E64C38" w:rsidRDefault="00E64C38" w:rsidP="00E64C38">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w:t>
      </w:r>
      <w:r>
        <w:rPr>
          <w:rFonts w:ascii="仿宋_GB2312" w:eastAsia="仿宋_GB2312" w:hAnsi="宋体"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64C38" w:rsidRDefault="00E64C38" w:rsidP="00E64C38">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ind w:firstLineChars="200" w:firstLine="640"/>
        <w:rPr>
          <w:rFonts w:ascii="仿宋_GB2312" w:eastAsia="仿宋_GB2312" w:hAnsi="Cambria" w:cs="ArialUnicodeMS"/>
          <w:kern w:val="0"/>
          <w:sz w:val="32"/>
          <w:szCs w:val="32"/>
        </w:rPr>
      </w:pPr>
    </w:p>
    <w:p w:rsidR="00E64C38" w:rsidRDefault="00E64C38" w:rsidP="00E64C38">
      <w:pPr>
        <w:widowControl/>
        <w:spacing w:after="0" w:line="560" w:lineRule="exact"/>
        <w:rPr>
          <w:rFonts w:ascii="仿宋_GB2312" w:eastAsia="仿宋_GB2312" w:hAnsi="Cambria" w:cs="ArialUnicodeMS"/>
          <w:kern w:val="0"/>
          <w:sz w:val="32"/>
          <w:szCs w:val="32"/>
        </w:rPr>
      </w:pPr>
    </w:p>
    <w:p w:rsidR="00E64C38" w:rsidRDefault="00E64C38" w:rsidP="00E64C38"/>
    <w:p w:rsidR="00E64C38" w:rsidRDefault="00E64C38" w:rsidP="00E64C38">
      <w:pPr>
        <w:widowControl/>
        <w:spacing w:line="1200" w:lineRule="exact"/>
        <w:rPr>
          <w:rFonts w:ascii="黑体" w:eastAsia="黑体" w:hAnsi="宋体"/>
          <w:color w:val="000000"/>
          <w:sz w:val="72"/>
          <w:szCs w:val="96"/>
        </w:rPr>
      </w:pPr>
    </w:p>
    <w:p w:rsidR="00E6680A" w:rsidRDefault="00E6680A" w:rsidP="00CC6A53">
      <w:pPr>
        <w:widowControl/>
        <w:spacing w:line="1200" w:lineRule="exact"/>
        <w:jc w:val="center"/>
        <w:rPr>
          <w:rFonts w:ascii="黑体" w:eastAsia="黑体" w:hAnsi="宋体"/>
          <w:color w:val="000000"/>
          <w:sz w:val="72"/>
          <w:szCs w:val="96"/>
        </w:rPr>
      </w:pPr>
    </w:p>
    <w:p w:rsidR="00E6680A" w:rsidRDefault="00E6680A" w:rsidP="00CC6A53">
      <w:pPr>
        <w:widowControl/>
        <w:spacing w:line="1200" w:lineRule="exact"/>
        <w:jc w:val="center"/>
        <w:rPr>
          <w:rFonts w:ascii="黑体" w:eastAsia="黑体" w:hAnsi="宋体"/>
          <w:color w:val="000000"/>
          <w:sz w:val="72"/>
          <w:szCs w:val="96"/>
        </w:rPr>
      </w:pPr>
    </w:p>
    <w:p w:rsidR="00E6680A" w:rsidRDefault="00E6680A" w:rsidP="00CC6A53">
      <w:pPr>
        <w:widowControl/>
        <w:spacing w:line="1200" w:lineRule="exact"/>
        <w:jc w:val="center"/>
        <w:rPr>
          <w:rFonts w:ascii="黑体" w:eastAsia="黑体" w:hAnsi="宋体"/>
          <w:color w:val="000000"/>
          <w:sz w:val="72"/>
          <w:szCs w:val="96"/>
        </w:rPr>
      </w:pPr>
    </w:p>
    <w:p w:rsidR="00E6680A" w:rsidRDefault="00E6680A" w:rsidP="00CC6A53">
      <w:pPr>
        <w:widowControl/>
        <w:spacing w:line="1200" w:lineRule="exact"/>
        <w:jc w:val="center"/>
        <w:rPr>
          <w:rFonts w:ascii="黑体" w:eastAsia="黑体" w:hAnsi="宋体"/>
          <w:color w:val="000000"/>
          <w:sz w:val="72"/>
          <w:szCs w:val="96"/>
        </w:rPr>
      </w:pPr>
    </w:p>
    <w:p w:rsidR="00CC6A53" w:rsidRDefault="00CC6A53" w:rsidP="00CC6A53">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w:t>
      </w:r>
      <w:r w:rsidR="00E6680A">
        <w:rPr>
          <w:rFonts w:ascii="黑体" w:eastAsia="黑体" w:hAnsi="宋体" w:hint="eastAsia"/>
          <w:color w:val="000000"/>
          <w:sz w:val="72"/>
          <w:szCs w:val="96"/>
        </w:rPr>
        <w:t>四</w:t>
      </w:r>
      <w:r>
        <w:rPr>
          <w:rFonts w:ascii="黑体" w:eastAsia="黑体" w:hAnsi="宋体" w:hint="eastAsia"/>
          <w:color w:val="000000"/>
          <w:sz w:val="72"/>
          <w:szCs w:val="96"/>
        </w:rPr>
        <w:t>部分</w:t>
      </w:r>
    </w:p>
    <w:p w:rsidR="00CC6A53" w:rsidRDefault="00CC6A53" w:rsidP="00CC6A53">
      <w:pPr>
        <w:widowControl/>
        <w:spacing w:line="1200" w:lineRule="exact"/>
        <w:jc w:val="center"/>
        <w:rPr>
          <w:color w:val="000000"/>
          <w:sz w:val="72"/>
          <w:szCs w:val="96"/>
        </w:rPr>
      </w:pPr>
      <w:r>
        <w:rPr>
          <w:rFonts w:ascii="黑体" w:eastAsia="黑体" w:hAnsi="宋体" w:hint="eastAsia"/>
          <w:color w:val="000000"/>
          <w:sz w:val="72"/>
          <w:szCs w:val="96"/>
        </w:rPr>
        <w:t>2019年度部门决算报表</w:t>
      </w:r>
    </w:p>
    <w:p w:rsidR="00CC6A53" w:rsidRDefault="00CC6A53" w:rsidP="00CC6A53">
      <w:pPr>
        <w:widowControl/>
        <w:spacing w:line="560" w:lineRule="exact"/>
        <w:jc w:val="center"/>
        <w:rPr>
          <w:rFonts w:ascii="黑体" w:eastAsia="黑体" w:hAnsi="Cambria" w:cs="MS-UIGothic,Bold"/>
          <w:bCs/>
          <w:kern w:val="0"/>
          <w:sz w:val="52"/>
          <w:szCs w:val="52"/>
        </w:rPr>
      </w:pPr>
    </w:p>
    <w:p w:rsidR="00CC6A53" w:rsidRDefault="00CC6A53" w:rsidP="00CC6A53">
      <w:pPr>
        <w:widowControl/>
        <w:spacing w:line="560" w:lineRule="exact"/>
        <w:jc w:val="center"/>
        <w:rPr>
          <w:rFonts w:ascii="黑体" w:eastAsia="黑体" w:hAnsi="Cambria" w:cs="MS-UIGothic,Bold"/>
          <w:bCs/>
          <w:kern w:val="0"/>
          <w:sz w:val="52"/>
          <w:szCs w:val="52"/>
        </w:rPr>
      </w:pPr>
    </w:p>
    <w:p w:rsidR="00CC6A53" w:rsidRDefault="00CC6A53" w:rsidP="00CC6A53">
      <w:pPr>
        <w:rPr>
          <w:rFonts w:ascii="宋体" w:hAnsi="宋体" w:cs="ArialUnicodeMS"/>
          <w:color w:val="000000"/>
          <w:kern w:val="0"/>
        </w:rPr>
      </w:pPr>
    </w:p>
    <w:p w:rsidR="00CC6A53" w:rsidRDefault="00CC6A53" w:rsidP="00CC6A53">
      <w:pPr>
        <w:rPr>
          <w:rFonts w:ascii="宋体" w:hAnsi="宋体" w:cs="ArialUnicodeMS"/>
          <w:color w:val="000000"/>
          <w:kern w:val="0"/>
        </w:rPr>
        <w:sectPr w:rsidR="00CC6A53" w:rsidSect="00C1663B">
          <w:pgSz w:w="11906" w:h="16838"/>
          <w:pgMar w:top="2098" w:right="1474" w:bottom="1984" w:left="1588" w:header="851" w:footer="992" w:gutter="0"/>
          <w:cols w:space="720"/>
          <w:docGrid w:type="lines" w:linePitch="312"/>
        </w:sectPr>
      </w:pPr>
    </w:p>
    <w:tbl>
      <w:tblPr>
        <w:tblW w:w="9300" w:type="dxa"/>
        <w:jc w:val="center"/>
        <w:tblLayout w:type="fixed"/>
        <w:tblCellMar>
          <w:left w:w="0" w:type="dxa"/>
          <w:right w:w="0" w:type="dxa"/>
        </w:tblCellMar>
        <w:tblLook w:val="0000"/>
      </w:tblPr>
      <w:tblGrid>
        <w:gridCol w:w="2700"/>
        <w:gridCol w:w="567"/>
        <w:gridCol w:w="1336"/>
        <w:gridCol w:w="2700"/>
        <w:gridCol w:w="567"/>
        <w:gridCol w:w="1430"/>
      </w:tblGrid>
      <w:tr w:rsidR="00CC6A53" w:rsidTr="00414FA2">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CC6A53" w:rsidRDefault="00CC6A53" w:rsidP="00414FA2">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CC6A53" w:rsidTr="00414FA2">
        <w:trPr>
          <w:trHeight w:val="321"/>
          <w:jc w:val="center"/>
        </w:trPr>
        <w:tc>
          <w:tcPr>
            <w:tcW w:w="270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CC6A53" w:rsidTr="00414FA2">
        <w:trPr>
          <w:trHeight w:val="418"/>
          <w:jc w:val="center"/>
        </w:trPr>
        <w:tc>
          <w:tcPr>
            <w:tcW w:w="7303" w:type="dxa"/>
            <w:gridSpan w:val="4"/>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部门：大厂回族自治县</w:t>
            </w:r>
            <w:r w:rsidR="004A1FB6">
              <w:rPr>
                <w:rFonts w:ascii="宋体" w:hAnsi="宋体" w:cs="宋体" w:hint="eastAsia"/>
                <w:color w:val="000000"/>
                <w:kern w:val="0"/>
                <w:sz w:val="20"/>
                <w:szCs w:val="20"/>
              </w:rPr>
              <w:t>祁各庄</w:t>
            </w:r>
            <w:r>
              <w:rPr>
                <w:rFonts w:ascii="宋体" w:hAnsi="宋体" w:cs="宋体" w:hint="eastAsia"/>
                <w:color w:val="000000"/>
                <w:kern w:val="0"/>
                <w:sz w:val="20"/>
                <w:szCs w:val="20"/>
              </w:rPr>
              <w:t>镇人民政府</w:t>
            </w:r>
          </w:p>
        </w:tc>
        <w:tc>
          <w:tcPr>
            <w:tcW w:w="567"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CC6A53" w:rsidTr="00414FA2">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CC6A53" w:rsidTr="00414FA2">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CC6A53" w:rsidTr="00414FA2">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E6680A">
            <w:pPr>
              <w:widowControl/>
              <w:spacing w:after="0" w:line="200" w:lineRule="exact"/>
              <w:jc w:val="right"/>
              <w:rPr>
                <w:rFonts w:ascii="宋体" w:hAnsi="宋体" w:cs="宋体"/>
                <w:color w:val="000000"/>
                <w:sz w:val="20"/>
                <w:szCs w:val="20"/>
              </w:rPr>
            </w:pPr>
            <w:r>
              <w:rPr>
                <w:rFonts w:ascii="宋体" w:hAnsi="宋体" w:cs="宋体"/>
                <w:color w:val="000000"/>
                <w:sz w:val="20"/>
                <w:szCs w:val="20"/>
              </w:rPr>
              <w:t>7672</w:t>
            </w:r>
            <w:r>
              <w:rPr>
                <w:rFonts w:ascii="宋体" w:hAnsi="宋体" w:cs="宋体" w:hint="eastAsia"/>
                <w:color w:val="000000"/>
                <w:sz w:val="20"/>
                <w:szCs w:val="20"/>
              </w:rPr>
              <w:t>.</w:t>
            </w:r>
            <w:r>
              <w:rPr>
                <w:rFonts w:ascii="宋体" w:hAnsi="宋体" w:cs="宋体"/>
                <w:color w:val="000000"/>
                <w:sz w:val="20"/>
                <w:szCs w:val="20"/>
              </w:rPr>
              <w:t>21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r w:rsidRPr="004A1FB6">
              <w:rPr>
                <w:rFonts w:ascii="宋体" w:hAnsi="宋体" w:cs="宋体" w:hint="eastAsia"/>
                <w:color w:val="000000"/>
                <w:sz w:val="20"/>
                <w:szCs w:val="20"/>
              </w:rPr>
              <w:t>829.27</w:t>
            </w: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r w:rsidRPr="004A1FB6">
              <w:rPr>
                <w:rFonts w:ascii="宋体" w:hAnsi="宋体" w:cs="宋体" w:hint="eastAsia"/>
                <w:color w:val="000000"/>
                <w:sz w:val="20"/>
                <w:szCs w:val="20"/>
              </w:rPr>
              <w:t>56.64</w:t>
            </w: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r w:rsidRPr="004A1FB6">
              <w:rPr>
                <w:rFonts w:ascii="宋体" w:hAnsi="宋体" w:cs="宋体" w:hint="eastAsia"/>
                <w:color w:val="000000"/>
                <w:sz w:val="20"/>
                <w:szCs w:val="20"/>
              </w:rPr>
              <w:t>22.83</w:t>
            </w: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r w:rsidRPr="004A1FB6">
              <w:rPr>
                <w:rFonts w:ascii="宋体" w:hAnsi="宋体" w:cs="宋体" w:hint="eastAsia"/>
                <w:color w:val="000000"/>
                <w:sz w:val="20"/>
                <w:szCs w:val="20"/>
              </w:rPr>
              <w:t>3,386.85</w:t>
            </w: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r w:rsidRPr="004A1FB6">
              <w:rPr>
                <w:rFonts w:ascii="宋体" w:hAnsi="宋体" w:cs="宋体" w:hint="eastAsia"/>
                <w:color w:val="000000"/>
                <w:sz w:val="20"/>
                <w:szCs w:val="20"/>
              </w:rPr>
              <w:t>1,315.40</w:t>
            </w: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r w:rsidRPr="004A1FB6">
              <w:rPr>
                <w:rFonts w:ascii="宋体" w:hAnsi="宋体" w:cs="宋体" w:hint="eastAsia"/>
                <w:color w:val="000000"/>
                <w:sz w:val="20"/>
                <w:szCs w:val="20"/>
              </w:rPr>
              <w:t>1,539.56</w:t>
            </w: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pPr>
              <w:jc w:val="right"/>
              <w:rPr>
                <w:rFonts w:ascii="宋体" w:hAnsi="宋体" w:cs="宋体"/>
                <w:color w:val="000000"/>
                <w:sz w:val="20"/>
                <w:szCs w:val="20"/>
              </w:rPr>
            </w:pPr>
          </w:p>
        </w:tc>
      </w:tr>
      <w:tr w:rsidR="004A1FB6"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4A1FB6" w:rsidRPr="004A1FB6" w:rsidRDefault="004A1FB6" w:rsidP="004A1FB6">
            <w:pPr>
              <w:ind w:right="400"/>
              <w:jc w:val="center"/>
              <w:rPr>
                <w:rFonts w:ascii="宋体" w:hAnsi="宋体" w:cs="宋体"/>
                <w:color w:val="000000"/>
                <w:sz w:val="20"/>
                <w:szCs w:val="20"/>
              </w:rPr>
            </w:pPr>
            <w:r w:rsidRPr="004A1FB6">
              <w:rPr>
                <w:rFonts w:ascii="宋体" w:hAnsi="宋体" w:cs="宋体" w:hint="eastAsia"/>
                <w:color w:val="000000"/>
                <w:sz w:val="20"/>
                <w:szCs w:val="20"/>
              </w:rPr>
              <w:t>30.47</w:t>
            </w:r>
          </w:p>
        </w:tc>
      </w:tr>
      <w:tr w:rsidR="00CC6A53"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r>
      <w:tr w:rsidR="00CC6A53"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r>
      <w:tr w:rsidR="00CC6A53"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r>
      <w:tr w:rsidR="00CC6A53"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r>
      <w:tr w:rsidR="00CC6A53"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5477F1" w:rsidP="00414FA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7672.21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r>
      <w:tr w:rsidR="00CC6A53"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right"/>
              <w:rPr>
                <w:rFonts w:ascii="宋体" w:hAnsi="宋体" w:cs="宋体"/>
                <w:color w:val="000000"/>
                <w:sz w:val="20"/>
                <w:szCs w:val="20"/>
              </w:rPr>
            </w:pPr>
          </w:p>
        </w:tc>
      </w:tr>
      <w:tr w:rsidR="004A1FB6" w:rsidTr="004A1FB6">
        <w:trPr>
          <w:trHeight w:val="480"/>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5477F1" w:rsidP="00414FA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1465.98</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4A1FB6" w:rsidRDefault="004A1FB6"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tcMar>
              <w:top w:w="15" w:type="dxa"/>
              <w:left w:w="15" w:type="dxa"/>
              <w:right w:w="15" w:type="dxa"/>
            </w:tcMar>
            <w:vAlign w:val="bottom"/>
          </w:tcPr>
          <w:p w:rsidR="004A1FB6" w:rsidRPr="004A1FB6" w:rsidRDefault="004A1FB6" w:rsidP="00E6680A">
            <w:pPr>
              <w:jc w:val="right"/>
              <w:rPr>
                <w:rFonts w:ascii="宋体" w:hAnsi="宋体" w:cs="宋体"/>
                <w:color w:val="000000"/>
                <w:sz w:val="20"/>
                <w:szCs w:val="20"/>
              </w:rPr>
            </w:pPr>
            <w:r w:rsidRPr="004A1FB6">
              <w:rPr>
                <w:rFonts w:ascii="宋体" w:hAnsi="宋体" w:cs="宋体"/>
                <w:color w:val="000000"/>
                <w:sz w:val="20"/>
                <w:szCs w:val="20"/>
              </w:rPr>
              <w:t>1957.17</w:t>
            </w:r>
          </w:p>
        </w:tc>
      </w:tr>
      <w:tr w:rsidR="00CC6A53" w:rsidTr="004A1FB6">
        <w:trPr>
          <w:trHeight w:val="35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5477F1" w:rsidP="00414FA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9138.20</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5477F1" w:rsidP="00E6680A">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9138.20</w:t>
            </w:r>
          </w:p>
        </w:tc>
      </w:tr>
      <w:tr w:rsidR="00CC6A53" w:rsidTr="00414FA2">
        <w:trPr>
          <w:trHeight w:val="451"/>
          <w:jc w:val="center"/>
        </w:trPr>
        <w:tc>
          <w:tcPr>
            <w:tcW w:w="9300" w:type="dxa"/>
            <w:gridSpan w:val="6"/>
            <w:tcBorders>
              <w:top w:val="nil"/>
              <w:left w:val="nil"/>
              <w:bottom w:val="nil"/>
              <w:right w:val="nil"/>
            </w:tcBorders>
            <w:tcMar>
              <w:top w:w="15" w:type="dxa"/>
              <w:left w:w="15" w:type="dxa"/>
              <w:right w:w="15" w:type="dxa"/>
            </w:tcMar>
            <w:vAlign w:val="center"/>
          </w:tcPr>
          <w:p w:rsidR="00CC6A53" w:rsidRDefault="00CC6A53" w:rsidP="00414FA2">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CC6A53" w:rsidRDefault="00CC6A53" w:rsidP="00CC6A53">
      <w:pPr>
        <w:widowControl/>
        <w:spacing w:after="0" w:line="560" w:lineRule="exact"/>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p>
    <w:tbl>
      <w:tblPr>
        <w:tblW w:w="0" w:type="auto"/>
        <w:jc w:val="center"/>
        <w:tblCellMar>
          <w:left w:w="0" w:type="dxa"/>
          <w:right w:w="0" w:type="dxa"/>
        </w:tblCellMar>
        <w:tblLook w:val="0000"/>
      </w:tblPr>
      <w:tblGrid>
        <w:gridCol w:w="8808"/>
        <w:gridCol w:w="33"/>
        <w:gridCol w:w="33"/>
      </w:tblGrid>
      <w:tr w:rsidR="00CC6A53" w:rsidTr="00B9522C">
        <w:trPr>
          <w:trHeight w:val="770"/>
          <w:jc w:val="center"/>
        </w:trPr>
        <w:tc>
          <w:tcPr>
            <w:tcW w:w="0" w:type="auto"/>
            <w:gridSpan w:val="3"/>
            <w:tcBorders>
              <w:top w:val="nil"/>
              <w:left w:val="nil"/>
              <w:bottom w:val="nil"/>
              <w:right w:val="nil"/>
            </w:tcBorders>
            <w:tcMar>
              <w:top w:w="15" w:type="dxa"/>
              <w:left w:w="15" w:type="dxa"/>
              <w:right w:w="15" w:type="dxa"/>
            </w:tcMar>
            <w:vAlign w:val="bottom"/>
          </w:tcPr>
          <w:p w:rsidR="00CC6A53" w:rsidRDefault="00CC6A53" w:rsidP="00414FA2">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6658A7" w:rsidTr="00B9522C">
        <w:trPr>
          <w:trHeight w:val="362"/>
          <w:jc w:val="center"/>
        </w:trPr>
        <w:tc>
          <w:tcPr>
            <w:tcW w:w="0" w:type="auto"/>
            <w:tcBorders>
              <w:top w:val="nil"/>
              <w:left w:val="nil"/>
              <w:bottom w:val="nil"/>
              <w:right w:val="nil"/>
            </w:tcBorders>
            <w:tcMar>
              <w:top w:w="15" w:type="dxa"/>
              <w:left w:w="15" w:type="dxa"/>
              <w:right w:w="15" w:type="dxa"/>
            </w:tcMar>
            <w:vAlign w:val="center"/>
          </w:tcPr>
          <w:p w:rsidR="006658A7" w:rsidRDefault="006658A7" w:rsidP="00414FA2">
            <w:pPr>
              <w:widowControl/>
              <w:spacing w:after="0" w:line="240" w:lineRule="atLeast"/>
              <w:rPr>
                <w:rFonts w:ascii="宋体" w:hAnsi="宋体" w:cs="宋体"/>
                <w:color w:val="000000"/>
                <w:kern w:val="0"/>
                <w:szCs w:val="21"/>
              </w:rPr>
            </w:pPr>
            <w:r>
              <w:rPr>
                <w:rFonts w:ascii="宋体" w:hAnsi="宋体" w:cs="宋体" w:hint="eastAsia"/>
                <w:color w:val="000000"/>
                <w:kern w:val="0"/>
                <w:szCs w:val="21"/>
              </w:rPr>
              <w:t xml:space="preserve">                                                                           公开02表</w:t>
            </w:r>
          </w:p>
          <w:p w:rsidR="006658A7" w:rsidRDefault="006658A7" w:rsidP="00414FA2">
            <w:pPr>
              <w:widowControl/>
              <w:spacing w:after="0" w:line="240" w:lineRule="atLeast"/>
              <w:rPr>
                <w:rFonts w:ascii="宋体" w:hAnsi="宋体" w:cs="宋体"/>
                <w:color w:val="000000"/>
                <w:kern w:val="0"/>
                <w:szCs w:val="21"/>
              </w:rPr>
            </w:pPr>
            <w:r>
              <w:rPr>
                <w:rFonts w:ascii="宋体" w:hAnsi="宋体" w:cs="宋体" w:hint="eastAsia"/>
                <w:color w:val="000000"/>
                <w:kern w:val="0"/>
                <w:szCs w:val="21"/>
              </w:rPr>
              <w:t>部门：大厂回族自治县祁各庄镇人民政府                                  金额单位：万元</w:t>
            </w:r>
          </w:p>
          <w:tbl>
            <w:tblPr>
              <w:tblW w:w="14200" w:type="dxa"/>
              <w:tblLook w:val="04A0"/>
            </w:tblPr>
            <w:tblGrid>
              <w:gridCol w:w="818"/>
              <w:gridCol w:w="3173"/>
              <w:gridCol w:w="1137"/>
              <w:gridCol w:w="1159"/>
              <w:gridCol w:w="480"/>
              <w:gridCol w:w="556"/>
              <w:gridCol w:w="480"/>
              <w:gridCol w:w="480"/>
              <w:gridCol w:w="480"/>
            </w:tblGrid>
            <w:tr w:rsidR="006658A7" w:rsidRPr="006658A7" w:rsidTr="006658A7">
              <w:trPr>
                <w:trHeight w:val="270"/>
              </w:trPr>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项目</w:t>
                  </w:r>
                </w:p>
              </w:tc>
              <w:tc>
                <w:tcPr>
                  <w:tcW w:w="187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本年收入合计</w:t>
                  </w:r>
                </w:p>
              </w:tc>
              <w:tc>
                <w:tcPr>
                  <w:tcW w:w="191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财政拨款收入</w:t>
                  </w:r>
                </w:p>
              </w:tc>
              <w:tc>
                <w:tcPr>
                  <w:tcW w:w="69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上级补助收入</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事业收入</w:t>
                  </w:r>
                </w:p>
              </w:tc>
              <w:tc>
                <w:tcPr>
                  <w:tcW w:w="69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经营收入</w:t>
                  </w:r>
                </w:p>
              </w:tc>
              <w:tc>
                <w:tcPr>
                  <w:tcW w:w="69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附属单位上缴收入</w:t>
                  </w:r>
                </w:p>
              </w:tc>
              <w:tc>
                <w:tcPr>
                  <w:tcW w:w="691" w:type="dxa"/>
                  <w:vMerge w:val="restart"/>
                  <w:tcBorders>
                    <w:top w:val="single" w:sz="4" w:space="0" w:color="000000"/>
                    <w:left w:val="nil"/>
                    <w:bottom w:val="single" w:sz="4" w:space="0" w:color="000000"/>
                    <w:right w:val="single" w:sz="8"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其他收入</w:t>
                  </w:r>
                </w:p>
              </w:tc>
            </w:tr>
            <w:tr w:rsidR="006658A7" w:rsidRPr="006658A7" w:rsidTr="006658A7">
              <w:trPr>
                <w:trHeight w:val="312"/>
              </w:trPr>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支出功能分类科目编码</w:t>
                  </w:r>
                </w:p>
              </w:tc>
              <w:tc>
                <w:tcPr>
                  <w:tcW w:w="553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科目名称</w:t>
                  </w:r>
                </w:p>
              </w:tc>
              <w:tc>
                <w:tcPr>
                  <w:tcW w:w="1872"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1910"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827" w:type="dxa"/>
                  <w:vMerge/>
                  <w:tcBorders>
                    <w:top w:val="single" w:sz="4" w:space="0" w:color="000000"/>
                    <w:left w:val="single" w:sz="4" w:space="0" w:color="000000"/>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8"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r>
            <w:tr w:rsidR="006658A7" w:rsidRPr="006658A7" w:rsidTr="006658A7">
              <w:trPr>
                <w:trHeight w:val="312"/>
              </w:trPr>
              <w:tc>
                <w:tcPr>
                  <w:tcW w:w="1297" w:type="dxa"/>
                  <w:vMerge/>
                  <w:tcBorders>
                    <w:top w:val="single" w:sz="4" w:space="0" w:color="000000"/>
                    <w:left w:val="single" w:sz="4" w:space="0" w:color="000000"/>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5530" w:type="dxa"/>
                  <w:vMerge/>
                  <w:tcBorders>
                    <w:top w:val="nil"/>
                    <w:left w:val="single" w:sz="4" w:space="0" w:color="000000"/>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1872"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1910"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827" w:type="dxa"/>
                  <w:vMerge/>
                  <w:tcBorders>
                    <w:top w:val="single" w:sz="4" w:space="0" w:color="000000"/>
                    <w:left w:val="single" w:sz="4" w:space="0" w:color="000000"/>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8"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r>
            <w:tr w:rsidR="006658A7" w:rsidRPr="006658A7" w:rsidTr="006658A7">
              <w:trPr>
                <w:trHeight w:val="312"/>
              </w:trPr>
              <w:tc>
                <w:tcPr>
                  <w:tcW w:w="1297" w:type="dxa"/>
                  <w:vMerge/>
                  <w:tcBorders>
                    <w:top w:val="single" w:sz="4" w:space="0" w:color="000000"/>
                    <w:left w:val="single" w:sz="4" w:space="0" w:color="000000"/>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5530" w:type="dxa"/>
                  <w:vMerge/>
                  <w:tcBorders>
                    <w:top w:val="nil"/>
                    <w:left w:val="single" w:sz="4" w:space="0" w:color="000000"/>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1872"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1910"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827" w:type="dxa"/>
                  <w:vMerge/>
                  <w:tcBorders>
                    <w:top w:val="single" w:sz="4" w:space="0" w:color="000000"/>
                    <w:left w:val="single" w:sz="4" w:space="0" w:color="000000"/>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4"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c>
                <w:tcPr>
                  <w:tcW w:w="691" w:type="dxa"/>
                  <w:vMerge/>
                  <w:tcBorders>
                    <w:top w:val="single" w:sz="4" w:space="0" w:color="000000"/>
                    <w:left w:val="nil"/>
                    <w:bottom w:val="single" w:sz="4" w:space="0" w:color="000000"/>
                    <w:right w:val="single" w:sz="8" w:space="0" w:color="000000"/>
                  </w:tcBorders>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p>
              </w:tc>
            </w:tr>
            <w:tr w:rsidR="006658A7" w:rsidRPr="006658A7" w:rsidTr="006658A7">
              <w:trPr>
                <w:trHeight w:val="270"/>
              </w:trPr>
              <w:tc>
                <w:tcPr>
                  <w:tcW w:w="6827"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栏次</w:t>
                  </w:r>
                </w:p>
              </w:tc>
              <w:tc>
                <w:tcPr>
                  <w:tcW w:w="1872" w:type="dxa"/>
                  <w:tcBorders>
                    <w:top w:val="nil"/>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1</w:t>
                  </w:r>
                </w:p>
              </w:tc>
              <w:tc>
                <w:tcPr>
                  <w:tcW w:w="1910" w:type="dxa"/>
                  <w:tcBorders>
                    <w:top w:val="nil"/>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2</w:t>
                  </w:r>
                </w:p>
              </w:tc>
              <w:tc>
                <w:tcPr>
                  <w:tcW w:w="691" w:type="dxa"/>
                  <w:tcBorders>
                    <w:top w:val="nil"/>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3</w:t>
                  </w:r>
                </w:p>
              </w:tc>
              <w:tc>
                <w:tcPr>
                  <w:tcW w:w="827" w:type="dxa"/>
                  <w:tcBorders>
                    <w:top w:val="nil"/>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4</w:t>
                  </w:r>
                </w:p>
              </w:tc>
              <w:tc>
                <w:tcPr>
                  <w:tcW w:w="691" w:type="dxa"/>
                  <w:tcBorders>
                    <w:top w:val="nil"/>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6</w:t>
                  </w:r>
                </w:p>
              </w:tc>
              <w:tc>
                <w:tcPr>
                  <w:tcW w:w="691" w:type="dxa"/>
                  <w:tcBorders>
                    <w:top w:val="nil"/>
                    <w:left w:val="nil"/>
                    <w:bottom w:val="single" w:sz="4" w:space="0" w:color="000000"/>
                    <w:right w:val="single" w:sz="4"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7</w:t>
                  </w:r>
                </w:p>
              </w:tc>
              <w:tc>
                <w:tcPr>
                  <w:tcW w:w="691" w:type="dxa"/>
                  <w:tcBorders>
                    <w:top w:val="nil"/>
                    <w:left w:val="nil"/>
                    <w:bottom w:val="single" w:sz="4" w:space="0" w:color="000000"/>
                    <w:right w:val="single" w:sz="8" w:space="0" w:color="000000"/>
                  </w:tcBorders>
                  <w:shd w:val="clear" w:color="auto" w:fill="auto"/>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8</w:t>
                  </w:r>
                </w:p>
              </w:tc>
            </w:tr>
            <w:tr w:rsidR="006658A7" w:rsidRPr="006658A7" w:rsidTr="006658A7">
              <w:trPr>
                <w:trHeight w:val="270"/>
              </w:trPr>
              <w:tc>
                <w:tcPr>
                  <w:tcW w:w="6827"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6658A7" w:rsidRPr="006658A7" w:rsidRDefault="006658A7" w:rsidP="006658A7">
                  <w:pPr>
                    <w:widowControl/>
                    <w:spacing w:after="0" w:line="240" w:lineRule="auto"/>
                    <w:jc w:val="center"/>
                    <w:rPr>
                      <w:rFonts w:ascii="宋体" w:hAnsi="宋体" w:cs="Arial"/>
                      <w:color w:val="000000"/>
                      <w:kern w:val="0"/>
                      <w:sz w:val="22"/>
                      <w:szCs w:val="22"/>
                    </w:rPr>
                  </w:pPr>
                  <w:r w:rsidRPr="006658A7">
                    <w:rPr>
                      <w:rFonts w:ascii="宋体" w:hAnsi="宋体" w:cs="Arial" w:hint="eastAsia"/>
                      <w:color w:val="000000"/>
                      <w:kern w:val="0"/>
                      <w:sz w:val="22"/>
                      <w:szCs w:val="22"/>
                    </w:rPr>
                    <w:t>合计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7,672.21</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7,672.21</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一般公共服务支出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791.90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791.90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20101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人大事务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0.16</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0.16</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2010107</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人大代表履职能力提升</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0.16</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0.16</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20103</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政府办公厅（室）及相关机构事务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780.25</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780.25</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2010301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行政运行</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671.19</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671.19</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2010305</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专项业务活动</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59.06</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59.06</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2010399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其他政府办公厅（室）及相关机构事务支出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50.00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50.00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20106</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财政事务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6.92</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6.92</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2010604</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预算改革业务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6.92</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6.92</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20111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纪检监察事务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2011199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其他纪检监察事务支出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20129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群众团体事务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0.87</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0.87</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2012999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其他群众团体事务支出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0.87</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0.87</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20131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党委办公厅（室）及相关机构事务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1.70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1.70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2013199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其他党委办公厅（室）及相关机构事务支出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1.70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1.70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lastRenderedPageBreak/>
                    <w:t>207</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文化旅游体育与传媒支出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20799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其他文化体育与传媒支出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2079999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其他文化体育与传媒支出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5.00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社会保障和就业支出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49.01</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49.01</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20805</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行政事业单位离退休</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43.99</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43.99</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2080505</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机关事业单位基本养老保险缴费支出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43.99</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43.99</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20807</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就业补助</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1.95</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1.95</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2080705</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公益性岗位补贴</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1.95</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1.95</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20809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退役安置</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1.98</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1.98</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2080999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其他退役安置支出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1.98</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1.98</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20825</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其他生活救助</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1.10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1.10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2082502</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其他农村生活救助</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1.10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1.10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210</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卫生健康支出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22.83</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22.83</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21007</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计划生育事务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4.22</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4.22</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2100717</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计划生育服务</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4.22</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4.22</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21011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行政事业单位医疗</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18.60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18.60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2101101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行政单位医疗</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18.60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18.60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节能环保支出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2,711.14</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2,711.14</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21103</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污染防治</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2,507.00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2,507.00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2110301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大气</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2,507.00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2,507.00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21104</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自然生态保护</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204.14</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204.14</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2110402</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农村环境保护</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204.14</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204.14</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212</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城乡社区支出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2,485.40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2,485.40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21205</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城乡社区环境卫生</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24.24</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24.24</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2120501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城乡社区环境卫生</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24.24</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24.24</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21208</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国有土地使用权出让收入及对应专项债务收入安排的支出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2,461.17</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2,461.17</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2120801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征地和拆迁补偿支出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2,412.17</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2,412.17</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lastRenderedPageBreak/>
                    <w:t>2120804</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农村基础设施建设支出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49.00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49.00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农林水支出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1,576.45</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1,576.45</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农业</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961.30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961.30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2130126</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农村公益事业</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854.08</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854.08</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2130142</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农村道路建设</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100.00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100.00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2130152</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对高校毕业生到基层任职补助</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6.82</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6.82</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2130199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其他农业支出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0.40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0.40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21302</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林业和草原</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262.56</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262.56</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2130205</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森林培育</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262.56</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262.56</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21307</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农村综合改革</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352.59</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352.59</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2130705</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对村民委员会和村党支部的补助</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322.59</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322.59</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2130799</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其他农村综合改革支出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30.00</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30.00</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221</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住房保障支出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30.47</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30.47</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70"/>
              </w:trPr>
              <w:tc>
                <w:tcPr>
                  <w:tcW w:w="1297" w:type="dxa"/>
                  <w:tcBorders>
                    <w:top w:val="nil"/>
                    <w:left w:val="single" w:sz="4" w:space="0" w:color="000000"/>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22102</w:t>
                  </w:r>
                </w:p>
              </w:tc>
              <w:tc>
                <w:tcPr>
                  <w:tcW w:w="553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住房改革支出</w:t>
                  </w:r>
                </w:p>
              </w:tc>
              <w:tc>
                <w:tcPr>
                  <w:tcW w:w="1872"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30.47</w:t>
                  </w:r>
                </w:p>
              </w:tc>
              <w:tc>
                <w:tcPr>
                  <w:tcW w:w="1910"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30.47</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4"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r w:rsidR="006658A7" w:rsidRPr="006658A7" w:rsidTr="006658A7">
              <w:trPr>
                <w:trHeight w:val="285"/>
              </w:trPr>
              <w:tc>
                <w:tcPr>
                  <w:tcW w:w="1297" w:type="dxa"/>
                  <w:tcBorders>
                    <w:top w:val="nil"/>
                    <w:left w:val="single" w:sz="4" w:space="0" w:color="000000"/>
                    <w:bottom w:val="single" w:sz="8"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2210201</w:t>
                  </w:r>
                </w:p>
              </w:tc>
              <w:tc>
                <w:tcPr>
                  <w:tcW w:w="5530" w:type="dxa"/>
                  <w:tcBorders>
                    <w:top w:val="nil"/>
                    <w:left w:val="nil"/>
                    <w:bottom w:val="single" w:sz="8"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left"/>
                    <w:rPr>
                      <w:rFonts w:ascii="宋体" w:hAnsi="宋体" w:cs="Arial"/>
                      <w:color w:val="000000"/>
                      <w:kern w:val="0"/>
                      <w:sz w:val="22"/>
                      <w:szCs w:val="22"/>
                    </w:rPr>
                  </w:pPr>
                  <w:r w:rsidRPr="006658A7">
                    <w:rPr>
                      <w:rFonts w:ascii="宋体" w:hAnsi="宋体" w:cs="Arial" w:hint="eastAsia"/>
                      <w:color w:val="000000"/>
                      <w:kern w:val="0"/>
                      <w:sz w:val="22"/>
                      <w:szCs w:val="22"/>
                    </w:rPr>
                    <w:t xml:space="preserve">  住房公积金</w:t>
                  </w:r>
                </w:p>
              </w:tc>
              <w:tc>
                <w:tcPr>
                  <w:tcW w:w="1872" w:type="dxa"/>
                  <w:tcBorders>
                    <w:top w:val="nil"/>
                    <w:left w:val="nil"/>
                    <w:bottom w:val="single" w:sz="8"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30.47</w:t>
                  </w:r>
                </w:p>
              </w:tc>
              <w:tc>
                <w:tcPr>
                  <w:tcW w:w="1910" w:type="dxa"/>
                  <w:tcBorders>
                    <w:top w:val="nil"/>
                    <w:left w:val="nil"/>
                    <w:bottom w:val="single" w:sz="8"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30.47</w:t>
                  </w:r>
                </w:p>
              </w:tc>
              <w:tc>
                <w:tcPr>
                  <w:tcW w:w="691" w:type="dxa"/>
                  <w:tcBorders>
                    <w:top w:val="nil"/>
                    <w:left w:val="nil"/>
                    <w:bottom w:val="single" w:sz="8"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827" w:type="dxa"/>
                  <w:tcBorders>
                    <w:top w:val="nil"/>
                    <w:left w:val="nil"/>
                    <w:bottom w:val="single" w:sz="8"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8"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8" w:space="0" w:color="000000"/>
                    <w:right w:val="single" w:sz="4"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c>
                <w:tcPr>
                  <w:tcW w:w="691" w:type="dxa"/>
                  <w:tcBorders>
                    <w:top w:val="nil"/>
                    <w:left w:val="nil"/>
                    <w:bottom w:val="single" w:sz="8" w:space="0" w:color="000000"/>
                    <w:right w:val="single" w:sz="8" w:space="0" w:color="000000"/>
                  </w:tcBorders>
                  <w:shd w:val="clear" w:color="auto" w:fill="auto"/>
                  <w:noWrap/>
                  <w:vAlign w:val="center"/>
                  <w:hideMark/>
                </w:tcPr>
                <w:p w:rsidR="006658A7" w:rsidRPr="006658A7" w:rsidRDefault="006658A7" w:rsidP="006658A7">
                  <w:pPr>
                    <w:widowControl/>
                    <w:spacing w:after="0" w:line="240" w:lineRule="auto"/>
                    <w:jc w:val="right"/>
                    <w:rPr>
                      <w:rFonts w:ascii="宋体" w:hAnsi="宋体" w:cs="Arial"/>
                      <w:color w:val="000000"/>
                      <w:kern w:val="0"/>
                      <w:sz w:val="22"/>
                      <w:szCs w:val="22"/>
                    </w:rPr>
                  </w:pPr>
                  <w:r w:rsidRPr="006658A7">
                    <w:rPr>
                      <w:rFonts w:ascii="宋体" w:hAnsi="宋体" w:cs="Arial" w:hint="eastAsia"/>
                      <w:color w:val="000000"/>
                      <w:kern w:val="0"/>
                      <w:sz w:val="22"/>
                      <w:szCs w:val="22"/>
                    </w:rPr>
                    <w:t xml:space="preserve">　</w:t>
                  </w:r>
                </w:p>
              </w:tc>
            </w:tr>
          </w:tbl>
          <w:p w:rsidR="006658A7" w:rsidRDefault="006658A7" w:rsidP="00414FA2">
            <w:pPr>
              <w:widowControl/>
              <w:spacing w:after="0" w:line="240" w:lineRule="atLeast"/>
              <w:rPr>
                <w:rFonts w:ascii="宋体" w:hAnsi="宋体" w:cs="宋体"/>
                <w:color w:val="000000"/>
                <w:kern w:val="0"/>
                <w:szCs w:val="21"/>
              </w:rPr>
            </w:pPr>
          </w:p>
        </w:tc>
        <w:tc>
          <w:tcPr>
            <w:tcW w:w="0" w:type="auto"/>
            <w:tcBorders>
              <w:top w:val="nil"/>
              <w:left w:val="nil"/>
              <w:bottom w:val="nil"/>
              <w:right w:val="nil"/>
            </w:tcBorders>
            <w:tcMar>
              <w:top w:w="15" w:type="dxa"/>
              <w:left w:w="15" w:type="dxa"/>
              <w:right w:w="15" w:type="dxa"/>
            </w:tcMar>
            <w:vAlign w:val="center"/>
          </w:tcPr>
          <w:p w:rsidR="006658A7" w:rsidRDefault="006658A7"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6658A7" w:rsidRDefault="006658A7" w:rsidP="00414FA2">
            <w:pPr>
              <w:widowControl/>
              <w:spacing w:after="0" w:line="240" w:lineRule="atLeast"/>
              <w:jc w:val="right"/>
              <w:textAlignment w:val="center"/>
              <w:rPr>
                <w:rFonts w:ascii="宋体" w:hAnsi="宋体" w:cs="宋体"/>
                <w:color w:val="000000"/>
                <w:kern w:val="0"/>
                <w:szCs w:val="21"/>
              </w:rPr>
            </w:pPr>
          </w:p>
        </w:tc>
      </w:tr>
      <w:tr w:rsidR="00CC6A53" w:rsidTr="00B9522C">
        <w:trPr>
          <w:trHeight w:val="481"/>
          <w:jc w:val="center"/>
        </w:trPr>
        <w:tc>
          <w:tcPr>
            <w:tcW w:w="0" w:type="auto"/>
            <w:gridSpan w:val="3"/>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lastRenderedPageBreak/>
              <w:t>注：本表反映部门本年度取得的各项收入情况。</w:t>
            </w:r>
          </w:p>
        </w:tc>
      </w:tr>
    </w:tbl>
    <w:p w:rsidR="00CC6A53" w:rsidRDefault="00CC6A53" w:rsidP="00CC6A53">
      <w:pPr>
        <w:widowControl/>
        <w:spacing w:after="0" w:line="560" w:lineRule="exact"/>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p>
    <w:tbl>
      <w:tblPr>
        <w:tblW w:w="0" w:type="auto"/>
        <w:tblCellMar>
          <w:left w:w="0" w:type="dxa"/>
          <w:right w:w="0" w:type="dxa"/>
        </w:tblCellMar>
        <w:tblLook w:val="0000"/>
      </w:tblPr>
      <w:tblGrid>
        <w:gridCol w:w="435"/>
        <w:gridCol w:w="406"/>
        <w:gridCol w:w="387"/>
        <w:gridCol w:w="2691"/>
        <w:gridCol w:w="1009"/>
        <w:gridCol w:w="743"/>
        <w:gridCol w:w="794"/>
        <w:gridCol w:w="766"/>
        <w:gridCol w:w="551"/>
        <w:gridCol w:w="1092"/>
      </w:tblGrid>
      <w:tr w:rsidR="00CC6A53" w:rsidTr="009266F5">
        <w:trPr>
          <w:trHeight w:val="798"/>
        </w:trPr>
        <w:tc>
          <w:tcPr>
            <w:tcW w:w="0" w:type="auto"/>
            <w:gridSpan w:val="10"/>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CC6A53" w:rsidTr="009266F5">
        <w:trPr>
          <w:trHeight w:val="404"/>
        </w:trPr>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CC6A53" w:rsidTr="009266F5">
        <w:trPr>
          <w:trHeight w:val="380"/>
        </w:trPr>
        <w:tc>
          <w:tcPr>
            <w:tcW w:w="0" w:type="auto"/>
            <w:gridSpan w:val="7"/>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r>
              <w:rPr>
                <w:rFonts w:ascii="宋体" w:hAnsi="宋体" w:cs="宋体" w:hint="eastAsia"/>
                <w:color w:val="000000"/>
                <w:kern w:val="0"/>
                <w:szCs w:val="21"/>
              </w:rPr>
              <w:t>部门：大厂回族自治县</w:t>
            </w:r>
            <w:r w:rsidR="004A1FB6">
              <w:rPr>
                <w:rFonts w:ascii="宋体" w:hAnsi="宋体" w:cs="宋体" w:hint="eastAsia"/>
                <w:color w:val="000000"/>
                <w:kern w:val="0"/>
                <w:szCs w:val="21"/>
              </w:rPr>
              <w:t>祁各庄</w:t>
            </w:r>
            <w:r>
              <w:rPr>
                <w:rFonts w:ascii="宋体" w:hAnsi="宋体" w:cs="宋体" w:hint="eastAsia"/>
                <w:color w:val="000000"/>
                <w:kern w:val="0"/>
                <w:szCs w:val="21"/>
              </w:rPr>
              <w:t>镇人民政府</w:t>
            </w: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C6A53" w:rsidTr="009266F5">
        <w:trPr>
          <w:trHeight w:val="837"/>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项目</w:t>
            </w:r>
          </w:p>
        </w:tc>
        <w:tc>
          <w:tcPr>
            <w:tcW w:w="0" w:type="auto"/>
            <w:vMerge w:val="restart"/>
            <w:tcBorders>
              <w:top w:val="single" w:sz="4" w:space="0" w:color="000000"/>
              <w:left w:val="nil"/>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本年支出合计</w:t>
            </w:r>
          </w:p>
        </w:tc>
        <w:tc>
          <w:tcPr>
            <w:tcW w:w="0" w:type="auto"/>
            <w:vMerge w:val="restart"/>
            <w:tcBorders>
              <w:top w:val="single" w:sz="4" w:space="0" w:color="000000"/>
              <w:left w:val="nil"/>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基本支出</w:t>
            </w:r>
          </w:p>
        </w:tc>
        <w:tc>
          <w:tcPr>
            <w:tcW w:w="0" w:type="auto"/>
            <w:vMerge w:val="restart"/>
            <w:tcBorders>
              <w:top w:val="single" w:sz="4" w:space="0" w:color="000000"/>
              <w:left w:val="nil"/>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项目支出</w:t>
            </w:r>
          </w:p>
        </w:tc>
        <w:tc>
          <w:tcPr>
            <w:tcW w:w="0" w:type="auto"/>
            <w:vMerge w:val="restart"/>
            <w:tcBorders>
              <w:top w:val="single" w:sz="4" w:space="0" w:color="000000"/>
              <w:left w:val="nil"/>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上缴上级支出</w:t>
            </w:r>
          </w:p>
        </w:tc>
        <w:tc>
          <w:tcPr>
            <w:tcW w:w="0" w:type="auto"/>
            <w:vMerge w:val="restart"/>
            <w:tcBorders>
              <w:top w:val="single" w:sz="4" w:space="0" w:color="000000"/>
              <w:left w:val="nil"/>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经营支出</w:t>
            </w:r>
          </w:p>
        </w:tc>
        <w:tc>
          <w:tcPr>
            <w:tcW w:w="0" w:type="auto"/>
            <w:vMerge w:val="restart"/>
            <w:tcBorders>
              <w:top w:val="single" w:sz="4" w:space="0" w:color="000000"/>
              <w:left w:val="nil"/>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对附属单位补助支出</w:t>
            </w:r>
          </w:p>
        </w:tc>
      </w:tr>
      <w:tr w:rsidR="00CC6A53" w:rsidTr="009266F5">
        <w:trPr>
          <w:trHeight w:val="782"/>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功能分类科目编码</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kern w:val="0"/>
                <w:sz w:val="20"/>
                <w:szCs w:val="20"/>
              </w:rPr>
            </w:pPr>
            <w:r w:rsidRPr="00406D3A">
              <w:rPr>
                <w:rFonts w:ascii="宋体" w:hAnsi="宋体" w:cs="宋体" w:hint="eastAsia"/>
                <w:color w:val="000000"/>
                <w:kern w:val="0"/>
                <w:sz w:val="20"/>
                <w:szCs w:val="20"/>
              </w:rPr>
              <w:t>科目名称</w:t>
            </w:r>
          </w:p>
        </w:tc>
        <w:tc>
          <w:tcPr>
            <w:tcW w:w="0" w:type="auto"/>
            <w:vMerge/>
            <w:tcBorders>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r>
      <w:tr w:rsidR="00CC6A53" w:rsidTr="009266F5">
        <w:trPr>
          <w:trHeight w:val="395"/>
        </w:trPr>
        <w:tc>
          <w:tcPr>
            <w:tcW w:w="0" w:type="auto"/>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Pr="00406D3A" w:rsidRDefault="00CC6A53" w:rsidP="00414FA2">
            <w:pPr>
              <w:widowControl/>
              <w:spacing w:after="0" w:line="240" w:lineRule="atLeast"/>
              <w:jc w:val="center"/>
              <w:textAlignment w:val="center"/>
              <w:rPr>
                <w:rFonts w:ascii="宋体" w:hAnsi="宋体" w:cs="宋体"/>
                <w:color w:val="000000"/>
                <w:sz w:val="20"/>
                <w:szCs w:val="20"/>
              </w:rPr>
            </w:pPr>
            <w:r w:rsidRPr="00406D3A">
              <w:rPr>
                <w:rFonts w:ascii="宋体" w:hAnsi="宋体" w:cs="宋体" w:hint="eastAsia"/>
                <w:color w:val="000000"/>
                <w:kern w:val="0"/>
                <w:sz w:val="20"/>
                <w:szCs w:val="20"/>
              </w:rPr>
              <w:t>栏次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9266F5" w:rsidTr="00C40B3A">
        <w:trPr>
          <w:trHeight w:val="440"/>
        </w:trPr>
        <w:tc>
          <w:tcPr>
            <w:tcW w:w="0" w:type="auto"/>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9266F5" w:rsidRPr="00406D3A" w:rsidRDefault="009266F5" w:rsidP="00414FA2">
            <w:pPr>
              <w:widowControl/>
              <w:spacing w:after="0" w:line="240" w:lineRule="atLeast"/>
              <w:jc w:val="center"/>
              <w:textAlignment w:val="center"/>
              <w:rPr>
                <w:rFonts w:ascii="宋体" w:hAnsi="宋体" w:cs="宋体"/>
                <w:color w:val="000000"/>
                <w:sz w:val="20"/>
                <w:szCs w:val="20"/>
              </w:rPr>
            </w:pPr>
            <w:r w:rsidRPr="00406D3A">
              <w:rPr>
                <w:rFonts w:ascii="宋体" w:hAnsi="宋体" w:cs="宋体" w:hint="eastAsia"/>
                <w:color w:val="000000"/>
                <w:kern w:val="0"/>
                <w:sz w:val="20"/>
                <w:szCs w:val="20"/>
              </w:rPr>
              <w:t>合计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7181.02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714.58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6466.44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Default="009266F5" w:rsidP="00414FA2">
            <w:pPr>
              <w:widowControl/>
              <w:spacing w:after="0" w:line="240" w:lineRule="atLeast"/>
              <w:jc w:val="right"/>
              <w:rPr>
                <w:rFonts w:ascii="宋体" w:hAnsi="宋体" w:cs="宋体"/>
                <w:b/>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Default="009266F5" w:rsidP="00414FA2">
            <w:pPr>
              <w:widowControl/>
              <w:spacing w:after="0" w:line="240" w:lineRule="atLeast"/>
              <w:jc w:val="right"/>
              <w:rPr>
                <w:rFonts w:ascii="宋体" w:hAnsi="宋体" w:cs="宋体"/>
                <w:b/>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Default="009266F5" w:rsidP="00414FA2">
            <w:pPr>
              <w:widowControl/>
              <w:spacing w:after="0" w:line="240" w:lineRule="atLeast"/>
              <w:jc w:val="right"/>
              <w:rPr>
                <w:rFonts w:ascii="宋体" w:hAnsi="宋体" w:cs="宋体"/>
                <w:b/>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一般公共服务支出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829.27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621.52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207.76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人大事务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3.14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3.14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2010107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人大代表履职能力提升</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3.14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3.14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政府办公厅（室）及相关机构事务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813.85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621.52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192.33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2010301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行政运行</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671.68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621.52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50.16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2010305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专项业务活动</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92.17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92.17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其他政府办公厅（室）及相关机构事务支出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50.00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50.00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统计信息事务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0.40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0.40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2010507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专项普查活动</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0.40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0.40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财政事务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7.55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7.55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2010604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预算改革业务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7.55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7.55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纪检监察事务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2.00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2.00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2011199</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其他纪检监察事务支出</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2.00 </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2.00 </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20129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群众团体事务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0.87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0.87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2012999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其他群众团体事务支出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0.87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0.87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20131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党委办公厅（室）及相关机构事务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1.46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1.46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1F609E">
        <w:trPr>
          <w:trHeight w:hRule="exact" w:val="596"/>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2013199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其他党委办公厅（室）及相关机构事务支出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1.46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1.46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lastRenderedPageBreak/>
              <w:t>208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社会保障和就业支出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56.64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43.99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12.65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20805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行政事业单位离退休</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43.99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43.99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2080505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机关事业单位基本养老保险缴费支出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43.99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43.99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20807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就业补助</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2.11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2.11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2080705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公益性岗位补贴</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2.11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2.11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20809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退役安置</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1.98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1.98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2080999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其他退役安置支出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1.98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1.98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20825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其他生活救助</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8.56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8.56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2082502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其他农村生活救助</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8.56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8.56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卫生健康支出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22.83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18.60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4.22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21007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计划生育事务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4.22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4.22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2100717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计划生育服务</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4.22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4.22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21011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行政事业单位医疗</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18.60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18.60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2101101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行政单位医疗</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18.60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18.60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节能环保支出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3386.85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3386.85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21103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污染防治</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3162.14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3162.14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2110301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大气</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3162.14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3162.14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21104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自然生态保护</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224.71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224.71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2110402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农村环境保护</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224.71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224.71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城乡社区支出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1315.40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1315.40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21205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城乡社区环境卫生</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24.24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24.24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2120501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城乡社区环境卫生</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24.24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24.24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21208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国有土地使用权出让收入及对应专项债务收入安排的支出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1291.16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1291.16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2120801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征地和拆迁补偿支出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1242.16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1242.16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2120804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农村基础设施建设支出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49.00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49.00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农林水支出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1539.56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1539.56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农业</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957.64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957.64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lastRenderedPageBreak/>
              <w:t>2130108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病虫害控制</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0.67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0.67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2130126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农村公益事业</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342.45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342.45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2130142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农村道路建设</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607.69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607.69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2130152</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对高校毕业生到基层任职补助</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6.82 </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6.82 </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林业和草原</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242.56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242.56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2130205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森林培育</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242.56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242.56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水利</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16.77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16.77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2130319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江河湖库水系综合整治</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16.77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16.77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农村综合改革</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322.59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322.59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2130705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对村民委员会和村党支部的补助</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322.59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322.59 </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221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住房保障支出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30.47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30.47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22102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住房改革支出</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30.47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30.47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C40B3A">
        <w:trPr>
          <w:trHeight w:hRule="exact" w:val="471"/>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tcPr>
          <w:p w:rsidR="009266F5" w:rsidRPr="00620BE3" w:rsidRDefault="009266F5" w:rsidP="00C40B3A">
            <w:r w:rsidRPr="00620BE3">
              <w:t>2210201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266F5" w:rsidRDefault="009266F5">
            <w:pPr>
              <w:rPr>
                <w:rFonts w:asciiTheme="minorEastAsia" w:eastAsiaTheme="minorEastAsia" w:hAnsiTheme="minorEastAsia" w:cs="Arial"/>
                <w:color w:val="000000"/>
                <w:sz w:val="18"/>
                <w:szCs w:val="18"/>
              </w:rPr>
            </w:pPr>
            <w:r w:rsidRPr="009266F5">
              <w:rPr>
                <w:rFonts w:asciiTheme="minorEastAsia" w:eastAsiaTheme="minorEastAsia" w:hAnsiTheme="minorEastAsia" w:cs="Arial" w:hint="eastAsia"/>
                <w:color w:val="000000"/>
                <w:sz w:val="18"/>
                <w:szCs w:val="18"/>
              </w:rPr>
              <w:t xml:space="preserve">  住房公积金</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30.47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r>
              <w:rPr>
                <w:rFonts w:ascii="Arial" w:hAnsi="Arial" w:cs="Arial"/>
                <w:color w:val="000000"/>
                <w:sz w:val="20"/>
                <w:szCs w:val="20"/>
              </w:rPr>
              <w:t xml:space="preserve">30.47 </w:t>
            </w:r>
          </w:p>
        </w:tc>
        <w:tc>
          <w:tcPr>
            <w:tcW w:w="0" w:type="auto"/>
            <w:tcBorders>
              <w:top w:val="nil"/>
              <w:left w:val="nil"/>
              <w:bottom w:val="single" w:sz="4" w:space="0" w:color="000000"/>
              <w:right w:val="single" w:sz="4" w:space="0" w:color="000000"/>
            </w:tcBorders>
            <w:tcMar>
              <w:top w:w="15" w:type="dxa"/>
              <w:left w:w="15" w:type="dxa"/>
              <w:right w:w="15" w:type="dxa"/>
            </w:tcMar>
            <w:vAlign w:val="bottom"/>
          </w:tcPr>
          <w:p w:rsidR="009266F5" w:rsidRDefault="009266F5">
            <w:pPr>
              <w:jc w:val="right"/>
              <w:rPr>
                <w:rFonts w:ascii="Arial" w:hAnsi="Arial" w:cs="Arial"/>
                <w:color w:val="000000"/>
                <w:sz w:val="20"/>
                <w:szCs w:val="20"/>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9266F5" w:rsidRPr="009F49F1" w:rsidRDefault="009266F5" w:rsidP="009F49F1">
            <w:pPr>
              <w:widowControl/>
              <w:spacing w:after="0" w:line="240" w:lineRule="atLeast"/>
              <w:jc w:val="center"/>
              <w:textAlignment w:val="center"/>
              <w:rPr>
                <w:rFonts w:ascii="宋体" w:hAnsi="宋体" w:cs="宋体"/>
                <w:color w:val="000000"/>
                <w:szCs w:val="21"/>
              </w:rPr>
            </w:pPr>
          </w:p>
        </w:tc>
      </w:tr>
      <w:tr w:rsidR="009266F5" w:rsidTr="009266F5">
        <w:trPr>
          <w:trHeight w:val="748"/>
        </w:trPr>
        <w:tc>
          <w:tcPr>
            <w:tcW w:w="0" w:type="auto"/>
            <w:gridSpan w:val="10"/>
            <w:tcBorders>
              <w:top w:val="nil"/>
              <w:left w:val="nil"/>
              <w:bottom w:val="nil"/>
              <w:right w:val="nil"/>
            </w:tcBorders>
            <w:tcMar>
              <w:top w:w="15" w:type="dxa"/>
              <w:left w:w="15" w:type="dxa"/>
              <w:right w:w="15" w:type="dxa"/>
            </w:tcMar>
            <w:vAlign w:val="center"/>
          </w:tcPr>
          <w:p w:rsidR="009266F5" w:rsidRDefault="009266F5" w:rsidP="00414FA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CC6A53" w:rsidRDefault="00CC6A53" w:rsidP="00773A63">
      <w:pPr>
        <w:widowControl/>
        <w:spacing w:after="0" w:line="560" w:lineRule="exact"/>
        <w:ind w:firstLineChars="200" w:firstLine="562"/>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p>
    <w:tbl>
      <w:tblPr>
        <w:tblW w:w="11540" w:type="dxa"/>
        <w:tblInd w:w="15" w:type="dxa"/>
        <w:tblLayout w:type="fixed"/>
        <w:tblCellMar>
          <w:left w:w="0" w:type="dxa"/>
          <w:right w:w="0" w:type="dxa"/>
        </w:tblCellMar>
        <w:tblLook w:val="0000"/>
      </w:tblPr>
      <w:tblGrid>
        <w:gridCol w:w="1717"/>
        <w:gridCol w:w="745"/>
        <w:gridCol w:w="325"/>
        <w:gridCol w:w="850"/>
        <w:gridCol w:w="2124"/>
        <w:gridCol w:w="191"/>
        <w:gridCol w:w="360"/>
        <w:gridCol w:w="650"/>
        <w:gridCol w:w="226"/>
        <w:gridCol w:w="599"/>
        <w:gridCol w:w="277"/>
        <w:gridCol w:w="876"/>
        <w:gridCol w:w="1300"/>
        <w:gridCol w:w="1300"/>
      </w:tblGrid>
      <w:tr w:rsidR="00CC6A53" w:rsidTr="00815DBE">
        <w:trPr>
          <w:gridAfter w:val="2"/>
          <w:wAfter w:w="2600" w:type="dxa"/>
          <w:trHeight w:val="152"/>
        </w:trPr>
        <w:tc>
          <w:tcPr>
            <w:tcW w:w="8940" w:type="dxa"/>
            <w:gridSpan w:val="1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CC6A53" w:rsidTr="00815DBE">
        <w:trPr>
          <w:gridAfter w:val="2"/>
          <w:wAfter w:w="2600" w:type="dxa"/>
          <w:trHeight w:val="90"/>
        </w:trPr>
        <w:tc>
          <w:tcPr>
            <w:tcW w:w="1717"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CC6A53" w:rsidTr="00815DBE">
        <w:trPr>
          <w:gridAfter w:val="2"/>
          <w:wAfter w:w="2600" w:type="dxa"/>
          <w:trHeight w:val="152"/>
        </w:trPr>
        <w:tc>
          <w:tcPr>
            <w:tcW w:w="6312" w:type="dxa"/>
            <w:gridSpan w:val="7"/>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65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CC6A53" w:rsidTr="00815DBE">
        <w:trPr>
          <w:gridAfter w:val="2"/>
          <w:wAfter w:w="2600" w:type="dxa"/>
          <w:trHeight w:val="90"/>
        </w:trPr>
        <w:tc>
          <w:tcPr>
            <w:tcW w:w="27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CC6A53" w:rsidTr="00815DBE">
        <w:trPr>
          <w:gridAfter w:val="2"/>
          <w:wAfter w:w="2600" w:type="dxa"/>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CC6A53" w:rsidTr="00815DBE">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815DBE" w:rsidTr="00C40B3A">
        <w:trPr>
          <w:gridAfter w:val="2"/>
          <w:wAfter w:w="2600" w:type="dxa"/>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5,211.05</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829.27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829.27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2,461.17</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56.64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56.64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22.83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22.83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3386.85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3386.85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1315.40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24.24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1291.16 </w:t>
            </w: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1539.56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1539.56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pPr>
              <w:jc w:val="right"/>
              <w:rPr>
                <w:rFonts w:ascii="宋体" w:hAnsi="宋体" w:cs="Arial"/>
                <w:color w:val="000000"/>
                <w:sz w:val="22"/>
                <w:szCs w:val="22"/>
              </w:rPr>
            </w:pPr>
            <w:r>
              <w:rPr>
                <w:rFonts w:cs="Arial" w:hint="eastAsia"/>
                <w:color w:val="000000"/>
                <w:sz w:val="22"/>
                <w:szCs w:val="22"/>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pPr>
              <w:jc w:val="right"/>
              <w:rPr>
                <w:rFonts w:ascii="宋体" w:hAnsi="宋体" w:cs="Arial"/>
                <w:color w:val="000000"/>
                <w:sz w:val="22"/>
                <w:szCs w:val="22"/>
              </w:rPr>
            </w:pPr>
            <w:r>
              <w:rPr>
                <w:rFonts w:cs="Arial" w:hint="eastAsia"/>
                <w:color w:val="000000"/>
                <w:sz w:val="22"/>
                <w:szCs w:val="22"/>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pPr>
              <w:jc w:val="right"/>
              <w:rPr>
                <w:rFonts w:ascii="宋体" w:hAnsi="宋体" w:cs="Arial"/>
                <w:color w:val="000000"/>
                <w:sz w:val="22"/>
                <w:szCs w:val="22"/>
              </w:rPr>
            </w:pPr>
            <w:r>
              <w:rPr>
                <w:rFonts w:cs="Arial" w:hint="eastAsia"/>
                <w:color w:val="000000"/>
                <w:sz w:val="22"/>
                <w:szCs w:val="22"/>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30.47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30.47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pPr>
              <w:jc w:val="right"/>
              <w:rPr>
                <w:rFonts w:ascii="宋体" w:hAnsi="宋体" w:cs="Arial"/>
                <w:color w:val="000000"/>
                <w:sz w:val="22"/>
                <w:szCs w:val="22"/>
              </w:rPr>
            </w:pPr>
            <w:r>
              <w:rPr>
                <w:rFonts w:cs="Arial" w:hint="eastAsia"/>
                <w:color w:val="000000"/>
                <w:sz w:val="22"/>
                <w:szCs w:val="22"/>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pPr>
              <w:jc w:val="right"/>
              <w:rPr>
                <w:rFonts w:ascii="宋体" w:hAnsi="宋体" w:cs="Arial"/>
                <w:color w:val="000000"/>
                <w:sz w:val="22"/>
                <w:szCs w:val="22"/>
              </w:rPr>
            </w:pPr>
            <w:r>
              <w:rPr>
                <w:rFonts w:cs="Arial" w:hint="eastAsia"/>
                <w:color w:val="000000"/>
                <w:sz w:val="22"/>
                <w:szCs w:val="22"/>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pPr>
              <w:jc w:val="right"/>
              <w:rPr>
                <w:rFonts w:ascii="宋体" w:hAnsi="宋体" w:cs="Arial"/>
                <w:color w:val="000000"/>
                <w:sz w:val="22"/>
                <w:szCs w:val="22"/>
              </w:rPr>
            </w:pPr>
            <w:r>
              <w:rPr>
                <w:rFonts w:cs="Arial" w:hint="eastAsia"/>
                <w:color w:val="000000"/>
                <w:sz w:val="22"/>
                <w:szCs w:val="22"/>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pPr>
              <w:jc w:val="right"/>
              <w:rPr>
                <w:rFonts w:ascii="宋体" w:hAnsi="宋体" w:cs="Arial"/>
                <w:color w:val="000000"/>
                <w:sz w:val="22"/>
                <w:szCs w:val="22"/>
              </w:rPr>
            </w:pPr>
            <w:r>
              <w:rPr>
                <w:rFonts w:cs="Arial" w:hint="eastAsia"/>
                <w:color w:val="000000"/>
                <w:sz w:val="22"/>
                <w:szCs w:val="22"/>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7,672.21</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7181.02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5889.86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1291.16 </w:t>
            </w:r>
          </w:p>
        </w:tc>
      </w:tr>
      <w:tr w:rsidR="00815DBE" w:rsidTr="00C40B3A">
        <w:trPr>
          <w:gridAfter w:val="2"/>
          <w:wAfter w:w="2600" w:type="dxa"/>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1,465.98</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1957.18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787.17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1170.01 </w:t>
            </w:r>
          </w:p>
        </w:tc>
      </w:tr>
      <w:tr w:rsidR="00815DBE" w:rsidTr="00C40B3A">
        <w:trPr>
          <w:gridAfter w:val="2"/>
          <w:wAfter w:w="2600" w:type="dxa"/>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r w:rsidRPr="00815DBE">
              <w:rPr>
                <w:rFonts w:ascii="宋体" w:hAnsi="宋体" w:cs="宋体" w:hint="eastAsia"/>
                <w:color w:val="000000"/>
                <w:kern w:val="0"/>
                <w:sz w:val="18"/>
                <w:szCs w:val="18"/>
              </w:rPr>
              <w:t>1,465.98</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rPr>
                <w:rFonts w:ascii="Arial" w:hAnsi="Arial" w:cs="Arial"/>
                <w:color w:val="000000"/>
                <w:sz w:val="20"/>
                <w:szCs w:val="20"/>
              </w:rPr>
            </w:pPr>
          </w:p>
        </w:tc>
      </w:tr>
      <w:tr w:rsidR="00815DBE" w:rsidTr="00C40B3A">
        <w:trPr>
          <w:gridAfter w:val="2"/>
          <w:wAfter w:w="2600" w:type="dxa"/>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Pr="00815DBE" w:rsidRDefault="00815DBE">
            <w:pPr>
              <w:jc w:val="right"/>
              <w:rPr>
                <w:rFonts w:ascii="宋体" w:hAnsi="宋体" w:cs="宋体"/>
                <w:color w:val="000000"/>
                <w:kern w:val="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rPr>
                <w:rFonts w:ascii="Arial" w:hAnsi="Arial" w:cs="Arial"/>
                <w:color w:val="000000"/>
                <w:sz w:val="20"/>
                <w:szCs w:val="20"/>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rPr>
                <w:rFonts w:ascii="Arial" w:hAnsi="Arial" w:cs="Arial"/>
                <w:color w:val="000000"/>
                <w:sz w:val="20"/>
                <w:szCs w:val="20"/>
              </w:rPr>
            </w:pP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rPr>
                <w:rFonts w:ascii="Arial" w:hAnsi="Arial" w:cs="Arial"/>
                <w:color w:val="000000"/>
                <w:sz w:val="20"/>
                <w:szCs w:val="20"/>
              </w:rPr>
            </w:pPr>
          </w:p>
        </w:tc>
      </w:tr>
      <w:tr w:rsidR="00815DBE" w:rsidTr="00C40B3A">
        <w:trPr>
          <w:gridAfter w:val="2"/>
          <w:wAfter w:w="2600" w:type="dxa"/>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lastRenderedPageBreak/>
              <w:t>总计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pPr>
              <w:jc w:val="right"/>
              <w:rPr>
                <w:rFonts w:ascii="宋体" w:hAnsi="宋体" w:cs="Arial"/>
                <w:color w:val="000000"/>
                <w:sz w:val="22"/>
                <w:szCs w:val="22"/>
              </w:rPr>
            </w:pPr>
            <w:r>
              <w:rPr>
                <w:rFonts w:cs="Arial" w:hint="eastAsia"/>
                <w:color w:val="000000"/>
                <w:sz w:val="22"/>
                <w:szCs w:val="22"/>
              </w:rPr>
              <w:t>9138.2</w:t>
            </w:r>
            <w:r>
              <w:rPr>
                <w:rFonts w:cs="Arial" w:hint="eastAsia"/>
                <w:color w:val="000000"/>
                <w:sz w:val="22"/>
                <w:szCs w:val="22"/>
              </w:rPr>
              <w:t xml:space="preserve">　</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815DBE" w:rsidRDefault="00815DBE" w:rsidP="00414FA2">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9138.20 </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6677.03 </w:t>
            </w:r>
          </w:p>
        </w:tc>
        <w:tc>
          <w:tcPr>
            <w:tcW w:w="876" w:type="dxa"/>
            <w:tcBorders>
              <w:top w:val="nil"/>
              <w:left w:val="nil"/>
              <w:bottom w:val="single" w:sz="4" w:space="0" w:color="000000"/>
              <w:right w:val="single" w:sz="4" w:space="0" w:color="000000"/>
            </w:tcBorders>
            <w:tcMar>
              <w:top w:w="15" w:type="dxa"/>
              <w:left w:w="15" w:type="dxa"/>
              <w:right w:w="15" w:type="dxa"/>
            </w:tcMar>
            <w:vAlign w:val="bottom"/>
          </w:tcPr>
          <w:p w:rsidR="00815DBE" w:rsidRDefault="00815DBE">
            <w:pPr>
              <w:jc w:val="right"/>
              <w:rPr>
                <w:rFonts w:ascii="Arial" w:hAnsi="Arial" w:cs="Arial"/>
                <w:color w:val="000000"/>
                <w:sz w:val="20"/>
                <w:szCs w:val="20"/>
              </w:rPr>
            </w:pPr>
            <w:r>
              <w:rPr>
                <w:rFonts w:ascii="Arial" w:hAnsi="Arial" w:cs="Arial"/>
                <w:color w:val="000000"/>
                <w:sz w:val="20"/>
                <w:szCs w:val="20"/>
              </w:rPr>
              <w:t xml:space="preserve">2461.17 </w:t>
            </w:r>
          </w:p>
        </w:tc>
      </w:tr>
      <w:tr w:rsidR="00815DBE" w:rsidTr="00815DBE">
        <w:trPr>
          <w:trHeight w:val="155"/>
        </w:trPr>
        <w:tc>
          <w:tcPr>
            <w:tcW w:w="8940" w:type="dxa"/>
            <w:gridSpan w:val="12"/>
            <w:tcBorders>
              <w:top w:val="nil"/>
              <w:left w:val="nil"/>
              <w:bottom w:val="nil"/>
              <w:right w:val="nil"/>
            </w:tcBorders>
            <w:tcMar>
              <w:top w:w="15" w:type="dxa"/>
              <w:left w:w="15" w:type="dxa"/>
              <w:right w:w="15" w:type="dxa"/>
            </w:tcMar>
            <w:vAlign w:val="center"/>
          </w:tcPr>
          <w:p w:rsidR="00815DBE" w:rsidRDefault="00815DBE" w:rsidP="00414FA2">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c>
          <w:tcPr>
            <w:tcW w:w="1300" w:type="dxa"/>
          </w:tcPr>
          <w:p w:rsidR="00815DBE" w:rsidRDefault="00815DBE">
            <w:pPr>
              <w:widowControl/>
              <w:spacing w:after="0" w:line="240" w:lineRule="auto"/>
              <w:jc w:val="left"/>
            </w:pPr>
          </w:p>
        </w:tc>
        <w:tc>
          <w:tcPr>
            <w:tcW w:w="1300" w:type="dxa"/>
            <w:vAlign w:val="center"/>
          </w:tcPr>
          <w:p w:rsidR="00815DBE" w:rsidRDefault="00815DBE">
            <w:pPr>
              <w:jc w:val="right"/>
              <w:rPr>
                <w:rFonts w:ascii="宋体" w:hAnsi="宋体" w:cs="Arial"/>
                <w:color w:val="000000"/>
                <w:sz w:val="22"/>
                <w:szCs w:val="22"/>
              </w:rPr>
            </w:pPr>
            <w:r>
              <w:rPr>
                <w:rFonts w:cs="Arial" w:hint="eastAsia"/>
                <w:color w:val="000000"/>
                <w:sz w:val="22"/>
                <w:szCs w:val="22"/>
              </w:rPr>
              <w:t>9,138.20</w:t>
            </w:r>
          </w:p>
        </w:tc>
      </w:tr>
    </w:tbl>
    <w:p w:rsidR="00CC6A53" w:rsidRDefault="00CC6A53" w:rsidP="00CC6A53">
      <w:pPr>
        <w:widowControl/>
        <w:spacing w:after="0" w:line="560" w:lineRule="exact"/>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p>
    <w:tbl>
      <w:tblPr>
        <w:tblW w:w="0" w:type="auto"/>
        <w:tblInd w:w="15" w:type="dxa"/>
        <w:tblCellMar>
          <w:left w:w="0" w:type="dxa"/>
          <w:right w:w="0" w:type="dxa"/>
        </w:tblCellMar>
        <w:tblLook w:val="0000"/>
      </w:tblPr>
      <w:tblGrid>
        <w:gridCol w:w="570"/>
        <w:gridCol w:w="570"/>
        <w:gridCol w:w="570"/>
        <w:gridCol w:w="3630"/>
        <w:gridCol w:w="800"/>
        <w:gridCol w:w="870"/>
        <w:gridCol w:w="1500"/>
        <w:gridCol w:w="11"/>
        <w:gridCol w:w="6"/>
      </w:tblGrid>
      <w:tr w:rsidR="00CC6A53" w:rsidTr="00C1663B">
        <w:trPr>
          <w:gridAfter w:val="2"/>
          <w:trHeight w:val="600"/>
        </w:trPr>
        <w:tc>
          <w:tcPr>
            <w:tcW w:w="0" w:type="auto"/>
            <w:gridSpan w:val="7"/>
            <w:tcBorders>
              <w:top w:val="nil"/>
              <w:left w:val="nil"/>
              <w:bottom w:val="nil"/>
              <w:right w:val="nil"/>
            </w:tcBorders>
            <w:tcMar>
              <w:top w:w="15" w:type="dxa"/>
              <w:left w:w="15" w:type="dxa"/>
              <w:right w:w="15" w:type="dxa"/>
            </w:tcMar>
            <w:vAlign w:val="bottom"/>
          </w:tcPr>
          <w:p w:rsidR="00CC6A53" w:rsidRDefault="00CC6A53" w:rsidP="00414FA2">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CC6A53" w:rsidTr="00C1663B">
        <w:trPr>
          <w:gridAfter w:val="2"/>
          <w:trHeight w:val="334"/>
        </w:trPr>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CC6A53" w:rsidTr="00C1663B">
        <w:trPr>
          <w:gridAfter w:val="2"/>
          <w:trHeight w:val="334"/>
        </w:trPr>
        <w:tc>
          <w:tcPr>
            <w:tcW w:w="0" w:type="auto"/>
            <w:gridSpan w:val="6"/>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rPr>
                <w:rFonts w:ascii="Arial" w:hAnsi="Arial" w:cs="Arial"/>
                <w:color w:val="000000"/>
                <w:szCs w:val="21"/>
              </w:rPr>
            </w:pPr>
            <w:r>
              <w:rPr>
                <w:rFonts w:ascii="宋体" w:hAnsi="宋体" w:cs="宋体" w:hint="eastAsia"/>
                <w:color w:val="000000"/>
                <w:kern w:val="0"/>
                <w:szCs w:val="21"/>
              </w:rPr>
              <w:t>部门：大厂回族自治县</w:t>
            </w:r>
            <w:r w:rsidR="004A1FB6">
              <w:rPr>
                <w:rFonts w:ascii="宋体" w:hAnsi="宋体" w:cs="宋体" w:hint="eastAsia"/>
                <w:color w:val="000000"/>
                <w:kern w:val="0"/>
                <w:szCs w:val="21"/>
              </w:rPr>
              <w:t>祁各庄</w:t>
            </w:r>
            <w:r>
              <w:rPr>
                <w:rFonts w:ascii="宋体" w:hAnsi="宋体" w:cs="宋体" w:hint="eastAsia"/>
                <w:color w:val="000000"/>
                <w:kern w:val="0"/>
                <w:szCs w:val="21"/>
              </w:rPr>
              <w:t>镇人民政府</w:t>
            </w:r>
          </w:p>
        </w:tc>
        <w:tc>
          <w:tcPr>
            <w:tcW w:w="0" w:type="auto"/>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C6A53" w:rsidTr="00C1663B">
        <w:trPr>
          <w:gridAfter w:val="2"/>
          <w:trHeight w:val="351"/>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0" w:type="auto"/>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CC6A53" w:rsidTr="00C1663B">
        <w:trPr>
          <w:gridAfter w:val="2"/>
          <w:trHeight w:val="334"/>
        </w:trPr>
        <w:tc>
          <w:tcPr>
            <w:tcW w:w="0" w:type="auto"/>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0" w:type="auto"/>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CC6A53" w:rsidTr="00C1663B">
        <w:trPr>
          <w:gridAfter w:val="2"/>
          <w:trHeight w:val="334"/>
        </w:trPr>
        <w:tc>
          <w:tcPr>
            <w:tcW w:w="0" w:type="auto"/>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r>
      <w:tr w:rsidR="00CC6A53" w:rsidTr="00C1663B">
        <w:trPr>
          <w:gridAfter w:val="2"/>
          <w:trHeight w:val="312"/>
        </w:trPr>
        <w:tc>
          <w:tcPr>
            <w:tcW w:w="0" w:type="auto"/>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c>
          <w:tcPr>
            <w:tcW w:w="0" w:type="auto"/>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rPr>
                <w:rFonts w:ascii="宋体" w:hAnsi="宋体" w:cs="宋体"/>
                <w:color w:val="000000"/>
                <w:szCs w:val="21"/>
              </w:rPr>
            </w:pPr>
          </w:p>
        </w:tc>
      </w:tr>
      <w:tr w:rsidR="00CC6A53" w:rsidTr="00C1663B">
        <w:trPr>
          <w:gridAfter w:val="2"/>
          <w:trHeight w:val="368"/>
        </w:trPr>
        <w:tc>
          <w:tcPr>
            <w:tcW w:w="0" w:type="auto"/>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6179DE" w:rsidTr="00C1663B">
        <w:trPr>
          <w:gridAfter w:val="2"/>
          <w:trHeight w:val="552"/>
        </w:trPr>
        <w:tc>
          <w:tcPr>
            <w:tcW w:w="0" w:type="auto"/>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Default="006179DE" w:rsidP="00414FA2">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Default="006179DE">
            <w:pPr>
              <w:jc w:val="right"/>
              <w:rPr>
                <w:rFonts w:ascii="宋体" w:hAnsi="宋体" w:cs="Arial"/>
                <w:b/>
                <w:bCs/>
                <w:color w:val="000000"/>
                <w:sz w:val="22"/>
                <w:szCs w:val="22"/>
              </w:rPr>
            </w:pPr>
            <w:r>
              <w:rPr>
                <w:rFonts w:cs="Arial" w:hint="eastAsia"/>
                <w:b/>
                <w:bCs/>
                <w:color w:val="000000"/>
                <w:sz w:val="22"/>
                <w:szCs w:val="22"/>
              </w:rPr>
              <w:t>5,889.86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Default="006179DE">
            <w:pPr>
              <w:jc w:val="right"/>
              <w:rPr>
                <w:rFonts w:ascii="宋体" w:hAnsi="宋体" w:cs="Arial"/>
                <w:b/>
                <w:bCs/>
                <w:color w:val="000000"/>
                <w:sz w:val="22"/>
                <w:szCs w:val="22"/>
              </w:rPr>
            </w:pPr>
            <w:r>
              <w:rPr>
                <w:rFonts w:cs="Arial" w:hint="eastAsia"/>
                <w:b/>
                <w:bCs/>
                <w:color w:val="000000"/>
                <w:sz w:val="22"/>
                <w:szCs w:val="22"/>
              </w:rPr>
              <w:t>714.58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Default="006179DE">
            <w:pPr>
              <w:jc w:val="right"/>
              <w:rPr>
                <w:rFonts w:ascii="宋体" w:hAnsi="宋体" w:cs="Arial"/>
                <w:b/>
                <w:bCs/>
                <w:color w:val="000000"/>
                <w:sz w:val="22"/>
                <w:szCs w:val="22"/>
              </w:rPr>
            </w:pPr>
            <w:r>
              <w:rPr>
                <w:rFonts w:cs="Arial" w:hint="eastAsia"/>
                <w:b/>
                <w:bCs/>
                <w:color w:val="000000"/>
                <w:sz w:val="22"/>
                <w:szCs w:val="22"/>
              </w:rPr>
              <w:t>5,175.28</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一般公共服务支出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829.27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621.52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207.76</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人大事务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3.14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3.14</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2010107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人大代表履职能力提升</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3.14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3.14</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政府办公厅（室）及相关机构事务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813.85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621.52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192.33</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2010301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行政运行</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671.68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621.52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50.16</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2010305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专项业务活动</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92.17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92.17</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其他政府办公厅（室）及相关机构事务支出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50.00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50.00</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统计信息事务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0.40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0.40</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2010507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专项普查活动</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0.40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0.40</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财政事务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7.55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7.55</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2010604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预算改革业务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7.55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7.55</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纪检监察事务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2.00</w:t>
            </w: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2011199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其他纪检监察事务支出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2.00</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20129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群众团体事务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0.87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0.87</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2012999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其他群众团体事务支出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0.87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0.87</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lastRenderedPageBreak/>
              <w:t>20131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党委办公厅（室）及相关机构事务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1.46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1.46</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2013199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其他党委办公厅（室）及相关机构事务支出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1.46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1.46</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文化旅游体育与传媒支出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20799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其他文化体育与传媒支出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2079999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其他文化体育与传媒支出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社会保障和就业支出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56.64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12.65</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行政事业单位离退休</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2080505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机关事业单位基本养老保险缴费支出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43.99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就业补助</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2.11</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2080705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公益性岗位补贴</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2.11</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20809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退役安置</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1.98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1.98</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2080999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其他退役安置支出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1.98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1.98</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20825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其他生活救助</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8.56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8.56</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2082502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其他农村生活救助</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8.56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8.56</w:t>
            </w: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c>
          <w:tcPr>
            <w:tcW w:w="0" w:type="auto"/>
            <w:vAlign w:val="center"/>
          </w:tcPr>
          <w:p w:rsidR="006179DE" w:rsidRPr="00406D3A" w:rsidRDefault="006179DE" w:rsidP="00414FA2">
            <w:pPr>
              <w:widowControl/>
              <w:spacing w:after="0" w:line="240" w:lineRule="atLeast"/>
              <w:jc w:val="right"/>
              <w:rPr>
                <w:rFonts w:ascii="宋体" w:hAnsi="宋体" w:cs="宋体"/>
                <w:color w:val="000000"/>
                <w:sz w:val="20"/>
                <w:szCs w:val="20"/>
              </w:rPr>
            </w:pP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卫生健康支出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22.83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18.60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4.22</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21007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计划生育事务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4.22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4.22</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2100717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计划生育服务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4.22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4.22</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21011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行政事业单位医疗</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18.60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18.60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2101101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行政单位医疗</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18.60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18.60</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节能环保支出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3,386.85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3,386.85</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21103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污染防治</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3,162.14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3,162.14</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2110301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大气</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3,162.14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3,162.14</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lastRenderedPageBreak/>
              <w:t>21104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自然生态保护</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224.71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224.71</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2110402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农村环境保护</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224.71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224.71</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城乡社区支出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24.24</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21205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城乡社区环境卫生</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24.24</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2120501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城乡社区环境卫生</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24.24</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农林水支出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1,539.56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1,539.56</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农业</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957.64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957.64</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2130108</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病虫害控制</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0.67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0.67</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2130126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农村公益事业</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342.45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342.45</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2130142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农村道路建设</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607.69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607.69</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2130152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对高校毕业生到基层任职补助</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6.82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6.82</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2130199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其他农业支出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林业和草原</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242.56</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242.56</w:t>
            </w:r>
          </w:p>
        </w:tc>
      </w:tr>
      <w:tr w:rsidR="006179DE" w:rsidTr="00C1663B">
        <w:trPr>
          <w:gridAfter w:val="2"/>
          <w:trHeight w:hRule="exact" w:val="567"/>
        </w:trPr>
        <w:tc>
          <w:tcPr>
            <w:tcW w:w="0" w:type="auto"/>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2130205</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森林培育</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242.56</w:t>
            </w: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single" w:sz="4" w:space="0" w:color="auto"/>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242.56</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水利</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16.77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16.77</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2130319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江河湖库水系综合整治</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16.77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16.77</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农村综合改革</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322.59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322.59</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2130705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对村民委员会和村党支部的补助</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322.59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322.59</w:t>
            </w: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2130799</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其他农村综合改革支出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221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住房保障支出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30.47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30.47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22102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住房改革支出</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30.47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30.47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r>
      <w:tr w:rsidR="006179DE" w:rsidTr="00C1663B">
        <w:trPr>
          <w:gridAfter w:val="2"/>
          <w:trHeight w:hRule="exact" w:val="567"/>
        </w:trPr>
        <w:tc>
          <w:tcPr>
            <w:tcW w:w="0" w:type="auto"/>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2210201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 xml:space="preserve">  住房公积金</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30.47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30.47</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6179DE" w:rsidRPr="00C1663B" w:rsidRDefault="006179DE">
            <w:pPr>
              <w:jc w:val="right"/>
              <w:rPr>
                <w:rFonts w:asciiTheme="minorEastAsia" w:eastAsiaTheme="minorEastAsia" w:hAnsiTheme="minorEastAsia" w:cs="Arial"/>
                <w:color w:val="000000"/>
                <w:sz w:val="18"/>
                <w:szCs w:val="18"/>
              </w:rPr>
            </w:pPr>
          </w:p>
        </w:tc>
      </w:tr>
      <w:tr w:rsidR="00CC6A53" w:rsidTr="00C1663B">
        <w:trPr>
          <w:gridAfter w:val="2"/>
          <w:trHeight w:val="368"/>
        </w:trPr>
        <w:tc>
          <w:tcPr>
            <w:tcW w:w="0" w:type="auto"/>
            <w:gridSpan w:val="7"/>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lastRenderedPageBreak/>
              <w:t xml:space="preserve">注：本表反映部门本年度一般公共预算财政拨款收入及支出情况。      </w:t>
            </w:r>
          </w:p>
        </w:tc>
      </w:tr>
    </w:tbl>
    <w:p w:rsidR="00CC6A53" w:rsidRDefault="00CC6A53" w:rsidP="00CC6A53">
      <w:pPr>
        <w:widowControl/>
        <w:spacing w:after="0" w:line="560" w:lineRule="exact"/>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p>
    <w:tbl>
      <w:tblPr>
        <w:tblW w:w="9180" w:type="dxa"/>
        <w:jc w:val="center"/>
        <w:tblLayout w:type="fixed"/>
        <w:tblCellMar>
          <w:left w:w="0" w:type="dxa"/>
          <w:right w:w="0" w:type="dxa"/>
        </w:tblCellMar>
        <w:tblLook w:val="0000"/>
      </w:tblPr>
      <w:tblGrid>
        <w:gridCol w:w="558"/>
        <w:gridCol w:w="1597"/>
        <w:gridCol w:w="840"/>
        <w:gridCol w:w="477"/>
        <w:gridCol w:w="1763"/>
        <w:gridCol w:w="740"/>
        <w:gridCol w:w="560"/>
        <w:gridCol w:w="1788"/>
        <w:gridCol w:w="857"/>
      </w:tblGrid>
      <w:tr w:rsidR="00CC6A53" w:rsidTr="00414FA2">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CC6A53" w:rsidTr="00414FA2">
        <w:trPr>
          <w:trHeight w:val="269"/>
          <w:jc w:val="center"/>
        </w:trPr>
        <w:tc>
          <w:tcPr>
            <w:tcW w:w="558"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CC6A53" w:rsidTr="00414FA2">
        <w:trPr>
          <w:trHeight w:val="269"/>
          <w:jc w:val="center"/>
        </w:trPr>
        <w:tc>
          <w:tcPr>
            <w:tcW w:w="5235" w:type="dxa"/>
            <w:gridSpan w:val="5"/>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部门：大厂回族自治县</w:t>
            </w:r>
            <w:r w:rsidR="004A1FB6">
              <w:rPr>
                <w:rFonts w:ascii="宋体" w:hAnsi="宋体" w:cs="宋体" w:hint="eastAsia"/>
                <w:color w:val="000000"/>
                <w:kern w:val="0"/>
                <w:sz w:val="22"/>
                <w:szCs w:val="22"/>
              </w:rPr>
              <w:t>祁各庄</w:t>
            </w:r>
            <w:r>
              <w:rPr>
                <w:rFonts w:ascii="宋体" w:hAnsi="宋体" w:cs="宋体" w:hint="eastAsia"/>
                <w:color w:val="000000"/>
                <w:kern w:val="0"/>
                <w:sz w:val="22"/>
                <w:szCs w:val="22"/>
              </w:rPr>
              <w:t>镇人民政府</w:t>
            </w:r>
          </w:p>
        </w:tc>
        <w:tc>
          <w:tcPr>
            <w:tcW w:w="74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CC6A53" w:rsidTr="00414FA2">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CC6A53" w:rsidTr="00414FA2">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CC6A53" w:rsidTr="00C1663B">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rPr>
                <w:rFonts w:ascii="宋体" w:hAnsi="宋体" w:cs="宋体"/>
                <w:color w:val="000000"/>
                <w:sz w:val="22"/>
                <w:szCs w:val="22"/>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工资福利支出</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539.33</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商品和服务支出</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80.77</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307</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债务利息及费用支出</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30101</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基本工资</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221.79</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30201</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办公费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12.07</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30701</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国内债务付息</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30102</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津贴补贴</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38.11</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30202</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印刷费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0.50</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30702</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国外债务付息</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30103</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奖金</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6.59</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30203</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咨询费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资本性支出</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30106</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伙食补助费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30204</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手续费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31001</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房屋建筑物购建</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30107</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绩效工资</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65.27</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30205</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水费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0.80</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31002</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办公设备购置</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30108</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机关事业单位基本养老保险缴费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47.40</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30206</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电费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5.79</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31003</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专用设备购置</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30109</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职业年金缴费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0.49</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30207</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邮电费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26.94</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31005</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基础设施建设</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30110</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职工基本医疗保险缴费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18.42</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30208</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取暖费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10.00</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31006</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大型修缮</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30111</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公务员医疗补助缴费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30209</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物业管理费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31007</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信息网络及软件购置更新</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30112</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其他社会保障缴费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1.59</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30211</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差旅费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1.39</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31008</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物资储备</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30113</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住房公积金</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33.15</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30212</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因公出国（境）费用</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31009</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土地补偿</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30114</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医疗费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30213</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维修（护）费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1.17</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31010</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安置补助</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30199</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其他工资福利支出</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106.52</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30214</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租赁费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31011</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地上附着物和青苗补偿</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对个人和家庭的补助</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94.48</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30215</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会议费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31012</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拆迁补偿</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30301</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离休费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30216</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培训费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0.03</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31013</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公务用车购置</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30302</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退休费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30217</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公务接待费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31019</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其他交通工具购置</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30303</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退职（役）费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30218</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专用材料费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31021</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文物和陈列品购置</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30304</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抚恤金</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30224</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被装购置费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31022</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无形资产购置</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30305</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生活补助</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7.24</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30225</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专用燃料费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31099</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其他资本性支出</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30306</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救济费</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30226</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劳务费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399</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其他支出</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30307</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医疗费补助</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30227</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委托业务费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39906</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赠与</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30308</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助学金</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30228</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工会经费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3.32</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39907</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国家赔偿费用支出</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30309</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奖励金</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87.25</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30229</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福利费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3.50</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39908</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对民间非营利组织和群众性自治组织补贴</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30310</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个人农业生产补贴</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30231</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公务用车运行维护费</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5.12</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39999</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其他支出</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30399</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其他对个人和家庭的补助</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30239</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其他交通费用</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10.14</w:t>
            </w: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r w:rsidRPr="00C1663B">
              <w:rPr>
                <w:rFonts w:ascii="宋体" w:hAnsi="宋体" w:cs="宋体" w:hint="eastAsia"/>
                <w:color w:val="000000"/>
                <w:sz w:val="20"/>
                <w:szCs w:val="20"/>
              </w:rPr>
              <w:t xml:space="preserve">　</w:t>
            </w: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 xml:space="preserve">　</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30240</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税金及附加费用</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r w:rsidRPr="00C1663B">
              <w:rPr>
                <w:rFonts w:ascii="宋体" w:hAnsi="宋体" w:cs="宋体" w:hint="eastAsia"/>
                <w:color w:val="000000"/>
                <w:sz w:val="20"/>
                <w:szCs w:val="20"/>
              </w:rPr>
              <w:t xml:space="preserve">　</w:t>
            </w:r>
          </w:p>
        </w:tc>
      </w:tr>
      <w:tr w:rsidR="00100973" w:rsidRPr="00100973" w:rsidTr="00C1663B">
        <w:trPr>
          <w:trHeight w:val="238"/>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15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C1663B">
            <w:pPr>
              <w:widowControl/>
              <w:snapToGrid w:val="0"/>
              <w:spacing w:after="0" w:line="240" w:lineRule="auto"/>
              <w:jc w:val="right"/>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r w:rsidRPr="00C1663B">
              <w:rPr>
                <w:rFonts w:ascii="宋体" w:hAnsi="宋体" w:cs="宋体" w:hint="eastAsia"/>
                <w:color w:val="000000"/>
                <w:sz w:val="16"/>
                <w:szCs w:val="16"/>
              </w:rPr>
              <w:t xml:space="preserve">　</w:t>
            </w:r>
          </w:p>
        </w:tc>
        <w:tc>
          <w:tcPr>
            <w:tcW w:w="4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30299</w:t>
            </w:r>
          </w:p>
        </w:tc>
        <w:tc>
          <w:tcPr>
            <w:tcW w:w="176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其他商品和服务支出</w:t>
            </w:r>
          </w:p>
        </w:tc>
        <w:tc>
          <w:tcPr>
            <w:tcW w:w="7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16"/>
                <w:szCs w:val="16"/>
              </w:rPr>
            </w:pPr>
          </w:p>
        </w:tc>
        <w:tc>
          <w:tcPr>
            <w:tcW w:w="56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17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left"/>
              <w:textAlignment w:val="center"/>
              <w:rPr>
                <w:rFonts w:ascii="宋体" w:hAnsi="宋体" w:cs="宋体"/>
                <w:color w:val="000000"/>
                <w:kern w:val="0"/>
                <w:sz w:val="16"/>
                <w:szCs w:val="16"/>
              </w:rPr>
            </w:pPr>
            <w:r w:rsidRPr="00C1663B">
              <w:rPr>
                <w:rFonts w:ascii="宋体" w:hAnsi="宋体" w:cs="宋体" w:hint="eastAsia"/>
                <w:color w:val="000000"/>
                <w:kern w:val="0"/>
                <w:sz w:val="16"/>
                <w:szCs w:val="16"/>
              </w:rPr>
              <w:t xml:space="preserve">　</w:t>
            </w:r>
          </w:p>
        </w:tc>
        <w:tc>
          <w:tcPr>
            <w:tcW w:w="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0973" w:rsidRPr="00C1663B" w:rsidRDefault="00100973" w:rsidP="00100973">
            <w:pPr>
              <w:widowControl/>
              <w:snapToGrid w:val="0"/>
              <w:spacing w:after="0" w:line="240" w:lineRule="auto"/>
              <w:jc w:val="right"/>
              <w:rPr>
                <w:rFonts w:ascii="宋体" w:hAnsi="宋体" w:cs="宋体"/>
                <w:color w:val="000000"/>
                <w:sz w:val="20"/>
                <w:szCs w:val="20"/>
              </w:rPr>
            </w:pPr>
            <w:r w:rsidRPr="00C1663B">
              <w:rPr>
                <w:rFonts w:ascii="宋体" w:hAnsi="宋体" w:cs="宋体" w:hint="eastAsia"/>
                <w:color w:val="000000"/>
                <w:sz w:val="20"/>
                <w:szCs w:val="20"/>
              </w:rPr>
              <w:t xml:space="preserve">　</w:t>
            </w:r>
          </w:p>
        </w:tc>
      </w:tr>
      <w:tr w:rsidR="00CC6A53" w:rsidTr="00414FA2">
        <w:trPr>
          <w:trHeight w:val="317"/>
          <w:jc w:val="center"/>
        </w:trPr>
        <w:tc>
          <w:tcPr>
            <w:tcW w:w="21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100973" w:rsidP="00414FA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633.81</w:t>
            </w:r>
          </w:p>
        </w:tc>
        <w:tc>
          <w:tcPr>
            <w:tcW w:w="5328" w:type="dxa"/>
            <w:gridSpan w:val="5"/>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100973" w:rsidP="00414FA2">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80.77</w:t>
            </w:r>
          </w:p>
        </w:tc>
      </w:tr>
      <w:tr w:rsidR="00CC6A53" w:rsidTr="00414FA2">
        <w:trPr>
          <w:trHeight w:val="277"/>
          <w:jc w:val="center"/>
        </w:trPr>
        <w:tc>
          <w:tcPr>
            <w:tcW w:w="9180" w:type="dxa"/>
            <w:gridSpan w:val="9"/>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CC6A53" w:rsidRDefault="00CC6A53" w:rsidP="00CC6A53">
      <w:pPr>
        <w:widowControl/>
        <w:spacing w:after="0" w:line="560" w:lineRule="exact"/>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p>
    <w:tbl>
      <w:tblPr>
        <w:tblW w:w="8800" w:type="dxa"/>
        <w:jc w:val="center"/>
        <w:tblLayout w:type="fixed"/>
        <w:tblCellMar>
          <w:left w:w="0" w:type="dxa"/>
          <w:right w:w="0" w:type="dxa"/>
        </w:tblCellMar>
        <w:tblLook w:val="0000"/>
      </w:tblPr>
      <w:tblGrid>
        <w:gridCol w:w="1158"/>
        <w:gridCol w:w="1527"/>
        <w:gridCol w:w="1528"/>
        <w:gridCol w:w="1530"/>
        <w:gridCol w:w="1530"/>
        <w:gridCol w:w="1527"/>
      </w:tblGrid>
      <w:tr w:rsidR="00CC6A53" w:rsidTr="00414FA2">
        <w:trPr>
          <w:trHeight w:val="584"/>
          <w:jc w:val="center"/>
        </w:trPr>
        <w:tc>
          <w:tcPr>
            <w:tcW w:w="8800" w:type="dxa"/>
            <w:gridSpan w:val="6"/>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CC6A53" w:rsidTr="00414FA2">
        <w:trPr>
          <w:trHeight w:val="347"/>
          <w:jc w:val="center"/>
        </w:trPr>
        <w:tc>
          <w:tcPr>
            <w:tcW w:w="1158"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CC6A53" w:rsidTr="00414FA2">
        <w:trPr>
          <w:trHeight w:val="347"/>
          <w:jc w:val="center"/>
        </w:trPr>
        <w:tc>
          <w:tcPr>
            <w:tcW w:w="7273" w:type="dxa"/>
            <w:gridSpan w:val="5"/>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部门：大厂回族自治县</w:t>
            </w:r>
            <w:r w:rsidR="004A1FB6">
              <w:rPr>
                <w:rFonts w:ascii="宋体" w:hAnsi="宋体" w:cs="宋体" w:hint="eastAsia"/>
                <w:color w:val="000000"/>
                <w:kern w:val="0"/>
                <w:sz w:val="20"/>
                <w:szCs w:val="20"/>
              </w:rPr>
              <w:t>祁各庄</w:t>
            </w:r>
            <w:r>
              <w:rPr>
                <w:rFonts w:ascii="宋体" w:hAnsi="宋体" w:cs="宋体" w:hint="eastAsia"/>
                <w:color w:val="000000"/>
                <w:kern w:val="0"/>
                <w:sz w:val="20"/>
                <w:szCs w:val="20"/>
              </w:rPr>
              <w:t>镇人民政府</w:t>
            </w:r>
          </w:p>
        </w:tc>
        <w:tc>
          <w:tcPr>
            <w:tcW w:w="1527"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CC6A53" w:rsidTr="00414FA2">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CC6A53" w:rsidTr="00414FA2">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CC6A53" w:rsidTr="00414FA2">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rPr>
                <w:rFonts w:ascii="宋体" w:hAnsi="宋体" w:cs="宋体"/>
                <w:color w:val="000000"/>
                <w:szCs w:val="21"/>
              </w:rPr>
            </w:pPr>
          </w:p>
        </w:tc>
      </w:tr>
      <w:tr w:rsidR="00CC6A53" w:rsidTr="00414FA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CC6A53" w:rsidTr="00414FA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414FA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29.62</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68709B" w:rsidP="00414FA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29.3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5D63F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22</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414FA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7.3</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414FA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0.32</w:t>
            </w:r>
          </w:p>
        </w:tc>
      </w:tr>
      <w:tr w:rsidR="00CC6A53" w:rsidTr="00414FA2">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CC6A53" w:rsidTr="00414FA2">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CC6A53" w:rsidTr="00414FA2">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rPr>
                <w:rFonts w:ascii="宋体" w:hAnsi="宋体" w:cs="宋体"/>
                <w:color w:val="000000"/>
                <w:szCs w:val="21"/>
              </w:rPr>
            </w:pPr>
          </w:p>
        </w:tc>
      </w:tr>
      <w:tr w:rsidR="00CC6A53" w:rsidTr="00414FA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CC6A53" w:rsidTr="00414FA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5D63F5">
            <w:pPr>
              <w:widowControl/>
              <w:adjustRightInd w:val="0"/>
              <w:snapToGrid w:val="0"/>
              <w:spacing w:after="0" w:line="240" w:lineRule="auto"/>
              <w:ind w:right="105"/>
              <w:jc w:val="right"/>
              <w:rPr>
                <w:rFonts w:ascii="宋体" w:hAnsi="宋体" w:cs="宋体"/>
                <w:color w:val="000000"/>
                <w:szCs w:val="21"/>
              </w:rPr>
            </w:pPr>
            <w:r>
              <w:rPr>
                <w:rFonts w:ascii="宋体" w:hAnsi="宋体" w:cs="宋体" w:hint="eastAsia"/>
                <w:color w:val="000000"/>
                <w:szCs w:val="21"/>
              </w:rPr>
              <w:t>26.45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414FA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26.45</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414FA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21.34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414FA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5D63F5" w:rsidP="00414FA2">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w:t>
            </w:r>
          </w:p>
        </w:tc>
      </w:tr>
      <w:tr w:rsidR="00CC6A53" w:rsidTr="00414FA2">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CC6A53" w:rsidRDefault="00CC6A53" w:rsidP="00414FA2">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CC6A53" w:rsidRDefault="00CC6A53" w:rsidP="00CC6A53">
      <w:pPr>
        <w:widowControl/>
        <w:spacing w:after="0" w:line="560" w:lineRule="exact"/>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p>
    <w:tbl>
      <w:tblPr>
        <w:tblW w:w="8860" w:type="dxa"/>
        <w:tblInd w:w="15" w:type="dxa"/>
        <w:tblLayout w:type="fixed"/>
        <w:tblCellMar>
          <w:left w:w="0" w:type="dxa"/>
          <w:right w:w="0" w:type="dxa"/>
        </w:tblCellMar>
        <w:tblLook w:val="0000"/>
      </w:tblPr>
      <w:tblGrid>
        <w:gridCol w:w="296"/>
        <w:gridCol w:w="191"/>
        <w:gridCol w:w="479"/>
        <w:gridCol w:w="669"/>
        <w:gridCol w:w="376"/>
        <w:gridCol w:w="1166"/>
        <w:gridCol w:w="840"/>
        <w:gridCol w:w="1191"/>
        <w:gridCol w:w="1192"/>
        <w:gridCol w:w="1192"/>
        <w:gridCol w:w="1268"/>
      </w:tblGrid>
      <w:tr w:rsidR="00CC6A53" w:rsidTr="00414FA2">
        <w:trPr>
          <w:trHeight w:val="707"/>
        </w:trPr>
        <w:tc>
          <w:tcPr>
            <w:tcW w:w="8860" w:type="dxa"/>
            <w:gridSpan w:val="11"/>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CC6A53" w:rsidTr="00414FA2">
        <w:trPr>
          <w:trHeight w:val="315"/>
        </w:trPr>
        <w:tc>
          <w:tcPr>
            <w:tcW w:w="296"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CC6A53" w:rsidTr="00414FA2">
        <w:trPr>
          <w:trHeight w:val="411"/>
        </w:trPr>
        <w:tc>
          <w:tcPr>
            <w:tcW w:w="5208" w:type="dxa"/>
            <w:gridSpan w:val="8"/>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r>
              <w:rPr>
                <w:rFonts w:ascii="宋体" w:hAnsi="宋体" w:cs="宋体" w:hint="eastAsia"/>
                <w:color w:val="000000"/>
                <w:kern w:val="0"/>
                <w:szCs w:val="21"/>
              </w:rPr>
              <w:t>部门：大厂回族自治县</w:t>
            </w:r>
            <w:r w:rsidR="004A1FB6">
              <w:rPr>
                <w:rFonts w:ascii="宋体" w:hAnsi="宋体" w:cs="宋体" w:hint="eastAsia"/>
                <w:color w:val="000000"/>
                <w:kern w:val="0"/>
                <w:szCs w:val="21"/>
              </w:rPr>
              <w:t>祁各庄</w:t>
            </w:r>
            <w:r>
              <w:rPr>
                <w:rFonts w:ascii="宋体" w:hAnsi="宋体" w:cs="宋体" w:hint="eastAsia"/>
                <w:color w:val="000000"/>
                <w:kern w:val="0"/>
                <w:szCs w:val="21"/>
              </w:rPr>
              <w:t>镇人民政府</w:t>
            </w:r>
          </w:p>
        </w:tc>
        <w:tc>
          <w:tcPr>
            <w:tcW w:w="1192" w:type="dxa"/>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C6A53" w:rsidTr="00414FA2">
        <w:trPr>
          <w:trHeight w:val="324"/>
        </w:trPr>
        <w:tc>
          <w:tcPr>
            <w:tcW w:w="20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CC6A53" w:rsidTr="00414FA2">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r>
      <w:tr w:rsidR="00CC6A53" w:rsidTr="00414FA2">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r>
      <w:tr w:rsidR="00CC6A53" w:rsidTr="00414FA2">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rPr>
                <w:rFonts w:ascii="宋体" w:hAnsi="宋体" w:cs="宋体"/>
                <w:color w:val="000000"/>
                <w:szCs w:val="21"/>
              </w:rPr>
            </w:pPr>
          </w:p>
        </w:tc>
      </w:tr>
      <w:tr w:rsidR="00CC6A53" w:rsidTr="00414FA2">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CC6A53" w:rsidTr="00414FA2">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b/>
                <w:color w:val="000000"/>
                <w:szCs w:val="21"/>
              </w:rPr>
            </w:pPr>
          </w:p>
        </w:tc>
      </w:tr>
      <w:tr w:rsidR="00510E8A" w:rsidTr="00C40B3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212</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城乡社区支出</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840"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191"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1192"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r>
      <w:tr w:rsidR="00510E8A" w:rsidTr="00C40B3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21208</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国有土地使用权出让收入及对应专项债务收入安排的支出</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840"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191"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1192"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r>
      <w:tr w:rsidR="00510E8A" w:rsidRPr="00C1663B" w:rsidTr="00C40B3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2120801</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征地和拆迁补偿支出</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840"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191"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1192"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1291.16 </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r>
      <w:tr w:rsidR="00510E8A" w:rsidRPr="00C1663B" w:rsidTr="00C40B3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2120801</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第二批次建设用地、迎宾大道东通征地补偿款</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840"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1242.16 </w:t>
            </w:r>
          </w:p>
        </w:tc>
        <w:tc>
          <w:tcPr>
            <w:tcW w:w="1191"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1242.16 </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1192"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1242.16 </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r>
      <w:tr w:rsidR="00510E8A" w:rsidTr="00C40B3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lastRenderedPageBreak/>
              <w:t>2120804</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农村基础设施建设支出</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840"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1242.16 </w:t>
            </w:r>
          </w:p>
        </w:tc>
        <w:tc>
          <w:tcPr>
            <w:tcW w:w="1191"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1242.16 </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1192"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1242.16 </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r>
      <w:tr w:rsidR="00510E8A" w:rsidTr="00C40B3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2120804</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pPr>
              <w:rPr>
                <w:rFonts w:asciiTheme="minorEastAsia" w:eastAsiaTheme="minorEastAsia" w:hAnsiTheme="minorEastAsia" w:cs="Arial"/>
                <w:color w:val="000000"/>
                <w:sz w:val="18"/>
                <w:szCs w:val="18"/>
              </w:rPr>
            </w:pPr>
            <w:r w:rsidRPr="00C1663B">
              <w:rPr>
                <w:rFonts w:asciiTheme="minorEastAsia" w:eastAsiaTheme="minorEastAsia" w:hAnsiTheme="minorEastAsia" w:cs="Arial" w:hint="eastAsia"/>
                <w:color w:val="000000"/>
                <w:sz w:val="18"/>
                <w:szCs w:val="18"/>
              </w:rPr>
              <w:t>乡村振兴项目资金</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840"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49.00 </w:t>
            </w:r>
          </w:p>
        </w:tc>
        <w:tc>
          <w:tcPr>
            <w:tcW w:w="1191"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49.00 </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c>
          <w:tcPr>
            <w:tcW w:w="1192" w:type="dxa"/>
            <w:tcBorders>
              <w:top w:val="nil"/>
              <w:left w:val="nil"/>
              <w:bottom w:val="single" w:sz="4" w:space="0" w:color="000000"/>
              <w:right w:val="single" w:sz="4" w:space="0" w:color="000000"/>
            </w:tcBorders>
            <w:tcMar>
              <w:top w:w="15" w:type="dxa"/>
              <w:left w:w="15" w:type="dxa"/>
              <w:right w:w="15" w:type="dxa"/>
            </w:tcMar>
            <w:vAlign w:val="bottom"/>
          </w:tcPr>
          <w:p w:rsidR="00510E8A" w:rsidRPr="00C1663B" w:rsidRDefault="00510E8A">
            <w:pPr>
              <w:jc w:val="right"/>
              <w:rPr>
                <w:rFonts w:asciiTheme="minorEastAsia" w:eastAsiaTheme="minorEastAsia" w:hAnsiTheme="minorEastAsia" w:cs="Arial"/>
                <w:color w:val="000000"/>
                <w:sz w:val="18"/>
                <w:szCs w:val="18"/>
              </w:rPr>
            </w:pPr>
            <w:r w:rsidRPr="00C1663B">
              <w:rPr>
                <w:rFonts w:asciiTheme="minorEastAsia" w:eastAsiaTheme="minorEastAsia" w:hAnsiTheme="minorEastAsia" w:cs="Arial"/>
                <w:color w:val="000000"/>
                <w:sz w:val="18"/>
                <w:szCs w:val="18"/>
              </w:rPr>
              <w:t xml:space="preserve">49.00 </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510E8A" w:rsidRPr="00C1663B" w:rsidRDefault="00510E8A" w:rsidP="00414FA2">
            <w:pPr>
              <w:widowControl/>
              <w:adjustRightInd w:val="0"/>
              <w:spacing w:after="0" w:line="240" w:lineRule="auto"/>
              <w:jc w:val="right"/>
              <w:rPr>
                <w:rFonts w:asciiTheme="minorEastAsia" w:eastAsiaTheme="minorEastAsia" w:hAnsiTheme="minorEastAsia" w:cs="Arial"/>
                <w:color w:val="000000"/>
                <w:sz w:val="18"/>
                <w:szCs w:val="18"/>
              </w:rPr>
            </w:pPr>
          </w:p>
        </w:tc>
      </w:tr>
      <w:tr w:rsidR="00CC6A53" w:rsidTr="00414F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r>
      <w:tr w:rsidR="00CC6A53" w:rsidTr="00414F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r>
      <w:tr w:rsidR="00CC6A53" w:rsidTr="00414F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r>
      <w:tr w:rsidR="00CC6A53" w:rsidTr="00414F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adjustRightInd w:val="0"/>
              <w:spacing w:after="0" w:line="240" w:lineRule="auto"/>
              <w:jc w:val="right"/>
              <w:rPr>
                <w:rFonts w:ascii="宋体" w:hAnsi="宋体" w:cs="宋体"/>
                <w:color w:val="000000"/>
                <w:szCs w:val="21"/>
              </w:rPr>
            </w:pPr>
          </w:p>
        </w:tc>
      </w:tr>
      <w:tr w:rsidR="00CC6A53" w:rsidTr="00414FA2">
        <w:trPr>
          <w:trHeight w:val="324"/>
        </w:trPr>
        <w:tc>
          <w:tcPr>
            <w:tcW w:w="8860" w:type="dxa"/>
            <w:gridSpan w:val="11"/>
            <w:tcBorders>
              <w:top w:val="nil"/>
              <w:left w:val="nil"/>
              <w:bottom w:val="nil"/>
              <w:right w:val="nil"/>
            </w:tcBorders>
            <w:tcMar>
              <w:top w:w="15" w:type="dxa"/>
              <w:left w:w="15" w:type="dxa"/>
              <w:right w:w="15" w:type="dxa"/>
            </w:tcMar>
            <w:vAlign w:val="center"/>
          </w:tcPr>
          <w:p w:rsidR="00CC6A53" w:rsidRDefault="00CC6A53" w:rsidP="00414FA2">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CC6A53" w:rsidRDefault="00CC6A53" w:rsidP="00CC6A53">
      <w:pPr>
        <w:widowControl/>
        <w:spacing w:after="0" w:line="560" w:lineRule="exact"/>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p>
    <w:tbl>
      <w:tblPr>
        <w:tblW w:w="8800" w:type="dxa"/>
        <w:tblInd w:w="15" w:type="dxa"/>
        <w:tblLayout w:type="fixed"/>
        <w:tblCellMar>
          <w:left w:w="0" w:type="dxa"/>
          <w:right w:w="0" w:type="dxa"/>
        </w:tblCellMar>
        <w:tblLook w:val="0000"/>
      </w:tblPr>
      <w:tblGrid>
        <w:gridCol w:w="442"/>
        <w:gridCol w:w="208"/>
        <w:gridCol w:w="504"/>
        <w:gridCol w:w="274"/>
        <w:gridCol w:w="894"/>
        <w:gridCol w:w="783"/>
        <w:gridCol w:w="252"/>
        <w:gridCol w:w="1646"/>
        <w:gridCol w:w="359"/>
        <w:gridCol w:w="1539"/>
        <w:gridCol w:w="1899"/>
      </w:tblGrid>
      <w:tr w:rsidR="00CC6A53" w:rsidTr="00414FA2">
        <w:trPr>
          <w:trHeight w:val="656"/>
        </w:trPr>
        <w:tc>
          <w:tcPr>
            <w:tcW w:w="8800" w:type="dxa"/>
            <w:gridSpan w:val="11"/>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CC6A53" w:rsidTr="00414FA2">
        <w:trPr>
          <w:trHeight w:val="335"/>
        </w:trPr>
        <w:tc>
          <w:tcPr>
            <w:tcW w:w="442"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CC6A53" w:rsidTr="00414FA2">
        <w:trPr>
          <w:trHeight w:val="335"/>
        </w:trPr>
        <w:tc>
          <w:tcPr>
            <w:tcW w:w="5362" w:type="dxa"/>
            <w:gridSpan w:val="9"/>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编制单位：大厂回族自治县</w:t>
            </w:r>
            <w:r w:rsidR="004A1FB6">
              <w:rPr>
                <w:rFonts w:ascii="宋体" w:hAnsi="宋体" w:cs="宋体" w:hint="eastAsia"/>
                <w:color w:val="000000"/>
                <w:kern w:val="0"/>
                <w:sz w:val="22"/>
                <w:szCs w:val="22"/>
              </w:rPr>
              <w:t>祁各庄</w:t>
            </w:r>
            <w:r>
              <w:rPr>
                <w:rFonts w:ascii="宋体" w:hAnsi="宋体" w:cs="宋体" w:hint="eastAsia"/>
                <w:color w:val="000000"/>
                <w:kern w:val="0"/>
                <w:sz w:val="22"/>
                <w:szCs w:val="22"/>
              </w:rPr>
              <w:t>镇人民政府</w:t>
            </w:r>
          </w:p>
        </w:tc>
        <w:tc>
          <w:tcPr>
            <w:tcW w:w="3438" w:type="dxa"/>
            <w:gridSpan w:val="2"/>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CC6A53" w:rsidTr="00414FA2">
        <w:trPr>
          <w:trHeight w:val="358"/>
        </w:trPr>
        <w:tc>
          <w:tcPr>
            <w:tcW w:w="310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CC6A53" w:rsidTr="00414FA2">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CC6A53" w:rsidTr="00414FA2">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CC6A53" w:rsidTr="00414FA2">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r>
      <w:tr w:rsidR="00CC6A53" w:rsidTr="00414F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r>
      <w:tr w:rsidR="00CC6A53" w:rsidTr="00414F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r>
      <w:tr w:rsidR="00CC6A53" w:rsidTr="00414F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r>
      <w:tr w:rsidR="00CC6A53" w:rsidTr="00414F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r>
      <w:tr w:rsidR="00CC6A53" w:rsidTr="00414F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r>
      <w:tr w:rsidR="00CC6A53" w:rsidTr="00414F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6A53" w:rsidRDefault="00CC6A53" w:rsidP="00414FA2">
            <w:pPr>
              <w:widowControl/>
              <w:spacing w:after="0" w:line="240" w:lineRule="auto"/>
              <w:jc w:val="right"/>
              <w:rPr>
                <w:rFonts w:ascii="宋体" w:hAnsi="宋体" w:cs="宋体"/>
                <w:color w:val="000000"/>
                <w:sz w:val="22"/>
                <w:szCs w:val="22"/>
              </w:rPr>
            </w:pPr>
          </w:p>
        </w:tc>
      </w:tr>
      <w:tr w:rsidR="00CC6A53" w:rsidTr="00414FA2">
        <w:trPr>
          <w:trHeight w:val="358"/>
        </w:trPr>
        <w:tc>
          <w:tcPr>
            <w:tcW w:w="8800" w:type="dxa"/>
            <w:gridSpan w:val="11"/>
            <w:tcBorders>
              <w:top w:val="nil"/>
              <w:left w:val="nil"/>
              <w:bottom w:val="nil"/>
              <w:right w:val="nil"/>
            </w:tcBorders>
            <w:tcMar>
              <w:top w:w="15" w:type="dxa"/>
              <w:left w:w="15" w:type="dxa"/>
              <w:right w:w="15" w:type="dxa"/>
            </w:tcMar>
            <w:vAlign w:val="center"/>
          </w:tcPr>
          <w:p w:rsidR="00CC6A53" w:rsidRDefault="00CC6A53" w:rsidP="00414FA2">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w:t>
            </w:r>
            <w:r w:rsidRPr="00DC0B81">
              <w:rPr>
                <w:rFonts w:ascii="宋体" w:hAnsi="宋体" w:cs="宋体" w:hint="eastAsia"/>
                <w:color w:val="000000"/>
                <w:kern w:val="0"/>
                <w:sz w:val="22"/>
                <w:szCs w:val="22"/>
              </w:rPr>
              <w:t>本部门本年度无相关收入（或支出、收支及结转结余等）情况，按要求空表列示。</w:t>
            </w:r>
          </w:p>
        </w:tc>
      </w:tr>
    </w:tbl>
    <w:p w:rsidR="00CC6A53" w:rsidRDefault="00CC6A53" w:rsidP="00CC6A53">
      <w:pPr>
        <w:widowControl/>
        <w:spacing w:after="0" w:line="560" w:lineRule="exact"/>
        <w:jc w:val="left"/>
        <w:rPr>
          <w:rFonts w:ascii="仿宋_GB2312" w:eastAsia="仿宋_GB2312" w:hAnsi="宋体"/>
          <w:b/>
          <w:sz w:val="28"/>
          <w:szCs w:val="28"/>
          <w:highlight w:val="yellow"/>
        </w:rPr>
      </w:pPr>
    </w:p>
    <w:p w:rsidR="00CC6A53" w:rsidRDefault="00CC6A53" w:rsidP="00CC6A53"/>
    <w:p w:rsidR="00CC6A53" w:rsidRDefault="00CC6A53" w:rsidP="00CC6A53"/>
    <w:p w:rsidR="00CC6A53" w:rsidRDefault="00CC6A53" w:rsidP="00CC6A53"/>
    <w:p w:rsidR="00CC6A53" w:rsidRDefault="00CC6A53" w:rsidP="00CC6A53"/>
    <w:p w:rsidR="00CC6A53" w:rsidRDefault="00CC6A53" w:rsidP="00CC6A53">
      <w:pPr>
        <w:tabs>
          <w:tab w:val="left" w:pos="1086"/>
        </w:tabs>
        <w:jc w:val="left"/>
        <w:rPr>
          <w:rFonts w:ascii="仿宋_GB2312" w:eastAsia="仿宋_GB2312" w:hAnsi="宋体"/>
          <w:b/>
          <w:sz w:val="28"/>
          <w:szCs w:val="28"/>
          <w:highlight w:val="yellow"/>
        </w:rPr>
        <w:sectPr w:rsidR="00CC6A53" w:rsidSect="00C1663B">
          <w:pgSz w:w="11906" w:h="16838"/>
          <w:pgMar w:top="2098" w:right="1474" w:bottom="1984" w:left="1588" w:header="851" w:footer="992" w:gutter="0"/>
          <w:cols w:space="720"/>
          <w:docGrid w:type="lines" w:linePitch="312"/>
        </w:sectPr>
      </w:pPr>
      <w:r>
        <w:rPr>
          <w:rFonts w:hint="eastAsia"/>
        </w:rPr>
        <w:tab/>
      </w:r>
    </w:p>
    <w:p w:rsidR="00CC6A53" w:rsidRDefault="00CC6A53" w:rsidP="00CC6A53">
      <w:pPr>
        <w:widowControl/>
        <w:spacing w:line="1200" w:lineRule="exact"/>
        <w:jc w:val="center"/>
        <w:rPr>
          <w:rFonts w:ascii="黑体" w:eastAsia="黑体" w:hAnsi="宋体"/>
          <w:color w:val="000000"/>
          <w:sz w:val="96"/>
          <w:szCs w:val="96"/>
        </w:rPr>
      </w:pPr>
    </w:p>
    <w:p w:rsidR="00844944" w:rsidRDefault="00844944" w:rsidP="00844944">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第五部分</w:t>
      </w:r>
    </w:p>
    <w:p w:rsidR="00844944" w:rsidRDefault="00844944" w:rsidP="00844944">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预算绩效公开内容</w:t>
      </w:r>
    </w:p>
    <w:p w:rsidR="00CC6A53" w:rsidRDefault="00CC6A53" w:rsidP="00CC6A53">
      <w:pPr>
        <w:widowControl/>
        <w:spacing w:line="1200" w:lineRule="exact"/>
        <w:jc w:val="center"/>
        <w:rPr>
          <w:rFonts w:ascii="黑体" w:eastAsia="黑体" w:hAnsi="宋体"/>
          <w:color w:val="000000"/>
          <w:sz w:val="96"/>
          <w:szCs w:val="96"/>
        </w:rPr>
      </w:pPr>
    </w:p>
    <w:p w:rsidR="00F93BD5" w:rsidRDefault="00F93BD5" w:rsidP="00CC6A53">
      <w:pPr>
        <w:widowControl/>
        <w:spacing w:line="1200" w:lineRule="exact"/>
        <w:jc w:val="center"/>
        <w:rPr>
          <w:rFonts w:ascii="黑体" w:eastAsia="黑体" w:hAnsi="宋体"/>
          <w:color w:val="000000"/>
          <w:sz w:val="96"/>
          <w:szCs w:val="96"/>
        </w:rPr>
      </w:pPr>
    </w:p>
    <w:p w:rsidR="00F93BD5" w:rsidRDefault="00F93BD5" w:rsidP="00CC6A53">
      <w:pPr>
        <w:widowControl/>
        <w:spacing w:line="1200" w:lineRule="exact"/>
        <w:jc w:val="center"/>
        <w:rPr>
          <w:rFonts w:ascii="黑体" w:eastAsia="黑体" w:hAnsi="宋体"/>
          <w:color w:val="000000"/>
          <w:sz w:val="96"/>
          <w:szCs w:val="96"/>
        </w:rPr>
      </w:pPr>
    </w:p>
    <w:p w:rsidR="00F93BD5" w:rsidRDefault="00F93BD5" w:rsidP="00CC6A53">
      <w:pPr>
        <w:widowControl/>
        <w:spacing w:line="1200" w:lineRule="exact"/>
        <w:jc w:val="center"/>
        <w:rPr>
          <w:rFonts w:ascii="黑体" w:eastAsia="黑体" w:hAnsi="宋体"/>
          <w:color w:val="000000"/>
          <w:sz w:val="96"/>
          <w:szCs w:val="96"/>
        </w:rPr>
      </w:pPr>
    </w:p>
    <w:p w:rsidR="00F93BD5" w:rsidRDefault="00F93BD5" w:rsidP="00CC6A53">
      <w:pPr>
        <w:widowControl/>
        <w:spacing w:line="1200" w:lineRule="exact"/>
        <w:jc w:val="center"/>
        <w:rPr>
          <w:rFonts w:ascii="黑体" w:eastAsia="黑体" w:hAnsi="宋体"/>
          <w:color w:val="000000"/>
          <w:sz w:val="96"/>
          <w:szCs w:val="96"/>
        </w:rPr>
      </w:pPr>
    </w:p>
    <w:p w:rsidR="00F93BD5" w:rsidRDefault="00F93BD5" w:rsidP="00CC6A53">
      <w:pPr>
        <w:widowControl/>
        <w:spacing w:line="1200" w:lineRule="exact"/>
        <w:jc w:val="center"/>
        <w:rPr>
          <w:rFonts w:ascii="黑体" w:eastAsia="黑体" w:hAnsi="宋体"/>
          <w:color w:val="000000"/>
          <w:sz w:val="96"/>
          <w:szCs w:val="96"/>
        </w:rPr>
      </w:pPr>
    </w:p>
    <w:p w:rsidR="005801FC" w:rsidRDefault="005801FC" w:rsidP="005801FC">
      <w:pPr>
        <w:spacing w:line="584" w:lineRule="exact"/>
        <w:ind w:firstLineChars="200" w:firstLine="640"/>
        <w:rPr>
          <w:rFonts w:eastAsia="仿宋_GB2312"/>
          <w:color w:val="000000"/>
          <w:sz w:val="32"/>
          <w:szCs w:val="32"/>
        </w:rPr>
      </w:pPr>
      <w:r>
        <w:rPr>
          <w:rFonts w:eastAsia="黑体"/>
          <w:color w:val="000000"/>
          <w:sz w:val="32"/>
          <w:szCs w:val="40"/>
        </w:rPr>
        <w:lastRenderedPageBreak/>
        <w:t>一、预算绩效情况说明</w:t>
      </w:r>
    </w:p>
    <w:p w:rsidR="005801FC" w:rsidRDefault="005801FC" w:rsidP="005801FC">
      <w:pPr>
        <w:spacing w:line="584" w:lineRule="exact"/>
        <w:ind w:firstLineChars="200" w:firstLine="643"/>
        <w:rPr>
          <w:rFonts w:eastAsia="楷体_GB2312"/>
          <w:b/>
          <w:bCs/>
          <w:color w:val="000000"/>
          <w:sz w:val="32"/>
          <w:szCs w:val="32"/>
        </w:rPr>
      </w:pPr>
      <w:r>
        <w:rPr>
          <w:rFonts w:eastAsia="楷体_GB2312"/>
          <w:b/>
          <w:bCs/>
          <w:color w:val="000000"/>
          <w:sz w:val="32"/>
          <w:szCs w:val="32"/>
        </w:rPr>
        <w:t>（一）预算绩效管理工作开展情况</w:t>
      </w:r>
    </w:p>
    <w:p w:rsidR="005801FC" w:rsidRPr="004E4CF6" w:rsidRDefault="005801FC" w:rsidP="005801FC">
      <w:pPr>
        <w:spacing w:line="500" w:lineRule="exact"/>
        <w:ind w:firstLineChars="200" w:firstLine="640"/>
        <w:rPr>
          <w:rFonts w:eastAsia="仿宋_GB2312"/>
          <w:color w:val="000000"/>
          <w:sz w:val="32"/>
          <w:szCs w:val="32"/>
        </w:rPr>
      </w:pPr>
      <w:r>
        <w:rPr>
          <w:rFonts w:eastAsia="仿宋_GB2312"/>
          <w:color w:val="000000"/>
          <w:sz w:val="32"/>
          <w:szCs w:val="32"/>
        </w:rPr>
        <w:t>根据预算绩效管理要求，本部门对</w:t>
      </w:r>
      <w:r>
        <w:rPr>
          <w:rFonts w:eastAsia="仿宋_GB2312"/>
          <w:color w:val="000000"/>
          <w:sz w:val="32"/>
          <w:szCs w:val="32"/>
        </w:rPr>
        <w:t>2019</w:t>
      </w:r>
      <w:r>
        <w:rPr>
          <w:rFonts w:eastAsia="仿宋_GB2312"/>
          <w:color w:val="000000"/>
          <w:sz w:val="32"/>
          <w:szCs w:val="32"/>
        </w:rPr>
        <w:t>年度整体绩效实现情况和项目支出情况开展绩效评价。组织对</w:t>
      </w:r>
      <w:r>
        <w:rPr>
          <w:rFonts w:eastAsia="仿宋_GB2312"/>
          <w:color w:val="000000"/>
          <w:sz w:val="32"/>
          <w:szCs w:val="32"/>
        </w:rPr>
        <w:t>2019</w:t>
      </w:r>
      <w:r>
        <w:rPr>
          <w:rFonts w:eastAsia="仿宋_GB2312"/>
          <w:color w:val="000000"/>
          <w:sz w:val="32"/>
          <w:szCs w:val="32"/>
        </w:rPr>
        <w:t>年度一般公共预算项目支出全面开展绩效自评，项目</w:t>
      </w:r>
      <w:r w:rsidR="000E6CE5">
        <w:rPr>
          <w:rFonts w:eastAsia="仿宋_GB2312" w:hint="eastAsia"/>
          <w:color w:val="000000"/>
          <w:sz w:val="32"/>
          <w:szCs w:val="32"/>
        </w:rPr>
        <w:t>4</w:t>
      </w:r>
      <w:r w:rsidR="001E3B98">
        <w:rPr>
          <w:rFonts w:eastAsia="仿宋_GB2312" w:hint="eastAsia"/>
          <w:color w:val="000000"/>
          <w:sz w:val="32"/>
          <w:szCs w:val="32"/>
        </w:rPr>
        <w:t>6</w:t>
      </w:r>
      <w:r>
        <w:rPr>
          <w:rFonts w:eastAsia="仿宋_GB2312"/>
          <w:color w:val="000000"/>
          <w:sz w:val="32"/>
          <w:szCs w:val="32"/>
        </w:rPr>
        <w:t>个，涉及资金</w:t>
      </w:r>
      <w:r w:rsidR="000E6CE5">
        <w:rPr>
          <w:rFonts w:eastAsia="仿宋_GB2312" w:hint="eastAsia"/>
          <w:color w:val="000000"/>
          <w:sz w:val="32"/>
          <w:szCs w:val="32"/>
        </w:rPr>
        <w:t>5889.86</w:t>
      </w:r>
      <w:r>
        <w:rPr>
          <w:rFonts w:eastAsia="仿宋_GB2312"/>
          <w:color w:val="000000"/>
          <w:sz w:val="32"/>
          <w:szCs w:val="32"/>
        </w:rPr>
        <w:t>万元，占一般公共预算项目支出总额的</w:t>
      </w:r>
      <w:r>
        <w:rPr>
          <w:rFonts w:eastAsia="仿宋_GB2312" w:hint="eastAsia"/>
          <w:color w:val="000000"/>
          <w:sz w:val="32"/>
          <w:szCs w:val="32"/>
        </w:rPr>
        <w:t>100%</w:t>
      </w:r>
      <w:r>
        <w:rPr>
          <w:rFonts w:eastAsia="仿宋_GB2312"/>
          <w:color w:val="000000"/>
          <w:sz w:val="32"/>
          <w:szCs w:val="32"/>
        </w:rPr>
        <w:t>。组织对</w:t>
      </w:r>
      <w:r>
        <w:rPr>
          <w:rFonts w:eastAsia="仿宋_GB2312"/>
          <w:color w:val="000000"/>
          <w:sz w:val="32"/>
          <w:szCs w:val="32"/>
        </w:rPr>
        <w:t>2019</w:t>
      </w:r>
      <w:r>
        <w:rPr>
          <w:rFonts w:eastAsia="仿宋_GB2312"/>
          <w:color w:val="000000"/>
          <w:sz w:val="32"/>
          <w:szCs w:val="32"/>
        </w:rPr>
        <w:t>年度</w:t>
      </w:r>
      <w:r>
        <w:rPr>
          <w:rFonts w:eastAsia="仿宋_GB2312" w:hint="eastAsia"/>
          <w:color w:val="000000"/>
          <w:sz w:val="32"/>
          <w:szCs w:val="32"/>
        </w:rPr>
        <w:t>“</w:t>
      </w:r>
      <w:r w:rsidR="000E6CE5" w:rsidRPr="000E6CE5">
        <w:rPr>
          <w:rFonts w:eastAsia="仿宋_GB2312" w:hint="eastAsia"/>
          <w:color w:val="000000"/>
          <w:sz w:val="32"/>
          <w:szCs w:val="32"/>
        </w:rPr>
        <w:t>征地和拆迁补偿支出</w:t>
      </w:r>
      <w:r>
        <w:rPr>
          <w:rFonts w:eastAsia="仿宋_GB2312" w:hint="eastAsia"/>
          <w:color w:val="000000"/>
          <w:sz w:val="32"/>
          <w:szCs w:val="32"/>
        </w:rPr>
        <w:t>”、“</w:t>
      </w:r>
      <w:r w:rsidR="000E6CE5" w:rsidRPr="000E6CE5">
        <w:rPr>
          <w:rFonts w:eastAsia="仿宋_GB2312" w:hint="eastAsia"/>
          <w:color w:val="000000"/>
          <w:sz w:val="32"/>
          <w:szCs w:val="32"/>
        </w:rPr>
        <w:t>农村基础设施建设支出</w:t>
      </w:r>
      <w:r>
        <w:rPr>
          <w:rFonts w:eastAsia="仿宋_GB2312" w:hint="eastAsia"/>
          <w:color w:val="000000"/>
          <w:sz w:val="32"/>
          <w:szCs w:val="32"/>
        </w:rPr>
        <w:t>”共</w:t>
      </w:r>
      <w:r>
        <w:rPr>
          <w:rFonts w:eastAsia="仿宋_GB2312" w:hint="eastAsia"/>
          <w:color w:val="000000"/>
          <w:sz w:val="32"/>
          <w:szCs w:val="32"/>
        </w:rPr>
        <w:t>2</w:t>
      </w:r>
      <w:r>
        <w:rPr>
          <w:rFonts w:eastAsia="仿宋_GB2312"/>
          <w:color w:val="000000"/>
          <w:sz w:val="32"/>
          <w:szCs w:val="32"/>
        </w:rPr>
        <w:t>个政府性基金预算项目支出开展绩效自评，共涉及资金</w:t>
      </w:r>
      <w:r w:rsidR="000E6CE5">
        <w:rPr>
          <w:rFonts w:eastAsia="仿宋_GB2312" w:hint="eastAsia"/>
          <w:color w:val="000000"/>
          <w:sz w:val="32"/>
          <w:szCs w:val="32"/>
        </w:rPr>
        <w:t>1291.16</w:t>
      </w:r>
      <w:r>
        <w:rPr>
          <w:rFonts w:eastAsia="仿宋_GB2312"/>
          <w:color w:val="000000"/>
          <w:sz w:val="32"/>
          <w:szCs w:val="32"/>
        </w:rPr>
        <w:t>万元，占政府性基金预算项目支出总额的</w:t>
      </w:r>
      <w:r>
        <w:rPr>
          <w:rFonts w:eastAsia="仿宋_GB2312" w:hint="eastAsia"/>
          <w:color w:val="000000"/>
          <w:sz w:val="32"/>
          <w:szCs w:val="32"/>
        </w:rPr>
        <w:t>100%</w:t>
      </w:r>
      <w:r>
        <w:rPr>
          <w:rFonts w:eastAsia="仿宋_GB2312"/>
          <w:color w:val="000000"/>
          <w:sz w:val="32"/>
          <w:szCs w:val="32"/>
        </w:rPr>
        <w:t>。从评价情况来看，</w:t>
      </w:r>
      <w:r w:rsidRPr="004E4CF6">
        <w:rPr>
          <w:rFonts w:eastAsia="仿宋_GB2312" w:hint="eastAsia"/>
          <w:color w:val="000000"/>
          <w:sz w:val="32"/>
          <w:szCs w:val="32"/>
        </w:rPr>
        <w:t>2019</w:t>
      </w:r>
      <w:r w:rsidRPr="004E4CF6">
        <w:rPr>
          <w:rFonts w:eastAsia="仿宋_GB2312" w:hint="eastAsia"/>
          <w:color w:val="000000"/>
          <w:sz w:val="32"/>
          <w:szCs w:val="32"/>
        </w:rPr>
        <w:t>年我单位积极履职，强化管理，通过项目立项情况、资金使用情况、项目实施管理情况、项目绩效表现情况自我评价，了解资金使用是否达到了预期目标、资金管理是否规范、资金使用是否有效，检验资金支出率和效果，分析存在问题及原因，及时总结经验，改进管理措施，不断增强和落实绩效管理责任，完善工作机制，有效提高资金管理水平和使用效益，较好的完成了年度工作目标。</w:t>
      </w:r>
    </w:p>
    <w:p w:rsidR="005801FC" w:rsidRDefault="005801FC" w:rsidP="005801FC">
      <w:pPr>
        <w:spacing w:line="584" w:lineRule="exact"/>
        <w:ind w:firstLineChars="200" w:firstLine="643"/>
        <w:rPr>
          <w:rFonts w:eastAsia="楷体_GB2312"/>
          <w:b/>
          <w:bCs/>
          <w:color w:val="000000"/>
          <w:sz w:val="32"/>
          <w:szCs w:val="32"/>
        </w:rPr>
      </w:pPr>
      <w:r>
        <w:rPr>
          <w:rFonts w:eastAsia="楷体_GB2312"/>
          <w:b/>
          <w:bCs/>
          <w:color w:val="000000"/>
          <w:sz w:val="32"/>
          <w:szCs w:val="32"/>
        </w:rPr>
        <w:t>（二）部门绩效评价结果</w:t>
      </w:r>
    </w:p>
    <w:p w:rsidR="005801FC" w:rsidRPr="002049EA" w:rsidRDefault="005801FC" w:rsidP="001E3B98">
      <w:pPr>
        <w:spacing w:line="584" w:lineRule="exact"/>
        <w:ind w:firstLineChars="200" w:firstLine="643"/>
        <w:rPr>
          <w:rFonts w:eastAsia="仿宋_GB2312"/>
          <w:color w:val="000000"/>
          <w:sz w:val="32"/>
          <w:szCs w:val="32"/>
        </w:rPr>
      </w:pPr>
      <w:r>
        <w:rPr>
          <w:rFonts w:eastAsia="仿宋_GB2312"/>
          <w:b/>
          <w:bCs/>
          <w:color w:val="000000"/>
          <w:sz w:val="32"/>
          <w:szCs w:val="32"/>
        </w:rPr>
        <w:t>1.</w:t>
      </w:r>
      <w:r>
        <w:rPr>
          <w:rFonts w:eastAsia="仿宋_GB2312"/>
          <w:b/>
          <w:bCs/>
          <w:color w:val="000000"/>
          <w:sz w:val="32"/>
          <w:szCs w:val="32"/>
        </w:rPr>
        <w:t>项目绩效自评结果。</w:t>
      </w:r>
      <w:r>
        <w:rPr>
          <w:rFonts w:eastAsia="仿宋_GB2312"/>
          <w:color w:val="000000"/>
          <w:sz w:val="32"/>
          <w:szCs w:val="32"/>
        </w:rPr>
        <w:t>本部门</w:t>
      </w:r>
      <w:r>
        <w:rPr>
          <w:rFonts w:eastAsia="仿宋_GB2312"/>
          <w:color w:val="000000"/>
          <w:sz w:val="32"/>
          <w:szCs w:val="32"/>
        </w:rPr>
        <w:t xml:space="preserve">2019 </w:t>
      </w:r>
      <w:r>
        <w:rPr>
          <w:rFonts w:eastAsia="仿宋_GB2312"/>
          <w:color w:val="000000"/>
          <w:sz w:val="32"/>
          <w:szCs w:val="32"/>
        </w:rPr>
        <w:t>年度对</w:t>
      </w:r>
      <w:r w:rsidR="0033657C">
        <w:rPr>
          <w:rFonts w:eastAsia="仿宋_GB2312" w:hint="eastAsia"/>
          <w:color w:val="000000"/>
          <w:sz w:val="32"/>
          <w:szCs w:val="32"/>
        </w:rPr>
        <w:t>4</w:t>
      </w:r>
      <w:r w:rsidR="001E3B98">
        <w:rPr>
          <w:rFonts w:eastAsia="仿宋_GB2312" w:hint="eastAsia"/>
          <w:color w:val="000000"/>
          <w:sz w:val="32"/>
          <w:szCs w:val="32"/>
        </w:rPr>
        <w:t>8</w:t>
      </w:r>
      <w:r>
        <w:rPr>
          <w:rFonts w:eastAsia="仿宋_GB2312"/>
          <w:color w:val="000000"/>
          <w:sz w:val="32"/>
          <w:szCs w:val="32"/>
        </w:rPr>
        <w:t>个项目进行了绩效自评，项目自评结果</w:t>
      </w:r>
      <w:r>
        <w:rPr>
          <w:rFonts w:eastAsia="仿宋_GB2312"/>
          <w:color w:val="000000"/>
          <w:sz w:val="32"/>
          <w:szCs w:val="32"/>
        </w:rPr>
        <w:t xml:space="preserve">90 </w:t>
      </w:r>
      <w:r>
        <w:rPr>
          <w:rFonts w:eastAsia="仿宋_GB2312"/>
          <w:color w:val="000000"/>
          <w:sz w:val="32"/>
          <w:szCs w:val="32"/>
        </w:rPr>
        <w:t>分以上的</w:t>
      </w:r>
      <w:r w:rsidR="001E3B98">
        <w:rPr>
          <w:rFonts w:eastAsia="仿宋_GB2312" w:hint="eastAsia"/>
          <w:color w:val="000000"/>
          <w:sz w:val="32"/>
          <w:szCs w:val="32"/>
        </w:rPr>
        <w:t>41</w:t>
      </w:r>
      <w:r>
        <w:rPr>
          <w:rFonts w:eastAsia="仿宋_GB2312"/>
          <w:color w:val="000000"/>
          <w:sz w:val="32"/>
          <w:szCs w:val="32"/>
        </w:rPr>
        <w:t xml:space="preserve"> </w:t>
      </w:r>
      <w:r>
        <w:rPr>
          <w:rFonts w:eastAsia="仿宋_GB2312"/>
          <w:color w:val="000000"/>
          <w:sz w:val="32"/>
          <w:szCs w:val="32"/>
        </w:rPr>
        <w:t>项，</w:t>
      </w:r>
      <w:r>
        <w:rPr>
          <w:rFonts w:eastAsia="仿宋_GB2312"/>
          <w:color w:val="000000"/>
          <w:sz w:val="32"/>
          <w:szCs w:val="32"/>
        </w:rPr>
        <w:t>80 -90</w:t>
      </w:r>
      <w:r>
        <w:rPr>
          <w:rFonts w:eastAsia="仿宋_GB2312"/>
          <w:color w:val="000000"/>
          <w:sz w:val="32"/>
          <w:szCs w:val="32"/>
        </w:rPr>
        <w:t>分的</w:t>
      </w:r>
      <w:r w:rsidR="001E3B98">
        <w:rPr>
          <w:rFonts w:eastAsia="仿宋_GB2312" w:hint="eastAsia"/>
          <w:color w:val="000000"/>
          <w:sz w:val="32"/>
          <w:szCs w:val="32"/>
        </w:rPr>
        <w:t>3</w:t>
      </w:r>
      <w:r>
        <w:rPr>
          <w:rFonts w:eastAsia="仿宋_GB2312"/>
          <w:color w:val="000000"/>
          <w:sz w:val="32"/>
          <w:szCs w:val="32"/>
        </w:rPr>
        <w:t>项，</w:t>
      </w:r>
      <w:r>
        <w:rPr>
          <w:rFonts w:eastAsia="仿宋_GB2312"/>
          <w:color w:val="000000"/>
          <w:sz w:val="32"/>
          <w:szCs w:val="32"/>
        </w:rPr>
        <w:t>80</w:t>
      </w:r>
      <w:r>
        <w:rPr>
          <w:rFonts w:eastAsia="仿宋_GB2312"/>
          <w:color w:val="000000"/>
          <w:sz w:val="32"/>
          <w:szCs w:val="32"/>
        </w:rPr>
        <w:t>分以下的</w:t>
      </w:r>
      <w:r w:rsidR="001E3B98">
        <w:rPr>
          <w:rFonts w:eastAsia="仿宋_GB2312" w:hint="eastAsia"/>
          <w:color w:val="000000"/>
          <w:sz w:val="32"/>
          <w:szCs w:val="32"/>
        </w:rPr>
        <w:t>4</w:t>
      </w:r>
      <w:r>
        <w:rPr>
          <w:rFonts w:eastAsia="仿宋_GB2312"/>
          <w:color w:val="000000"/>
          <w:sz w:val="32"/>
          <w:szCs w:val="32"/>
        </w:rPr>
        <w:t>项。</w:t>
      </w:r>
    </w:p>
    <w:p w:rsidR="00D2029B" w:rsidRDefault="00D2029B" w:rsidP="00D2029B">
      <w:pPr>
        <w:keepNext/>
        <w:keepLines/>
        <w:snapToGrid w:val="0"/>
        <w:spacing w:line="580" w:lineRule="exact"/>
        <w:ind w:firstLineChars="200" w:firstLine="643"/>
        <w:outlineLvl w:val="1"/>
        <w:rPr>
          <w:rFonts w:eastAsia="仿宋_GB2312"/>
          <w:b/>
          <w:bCs/>
          <w:color w:val="000000"/>
          <w:sz w:val="32"/>
          <w:szCs w:val="32"/>
        </w:rPr>
      </w:pPr>
      <w:r>
        <w:rPr>
          <w:rFonts w:eastAsia="仿宋_GB2312"/>
          <w:b/>
          <w:bCs/>
          <w:color w:val="000000"/>
          <w:sz w:val="32"/>
          <w:szCs w:val="32"/>
        </w:rPr>
        <w:lastRenderedPageBreak/>
        <w:t>2.</w:t>
      </w:r>
      <w:r>
        <w:rPr>
          <w:rFonts w:eastAsia="仿宋_GB2312"/>
          <w:b/>
          <w:bCs/>
          <w:color w:val="000000"/>
          <w:sz w:val="32"/>
          <w:szCs w:val="32"/>
        </w:rPr>
        <w:t>财政评价项目绩效评价结果</w:t>
      </w:r>
    </w:p>
    <w:p w:rsidR="00D2029B" w:rsidRPr="00595C4D" w:rsidRDefault="00D2029B" w:rsidP="00595C4D">
      <w:pPr>
        <w:keepNext/>
        <w:keepLines/>
        <w:snapToGrid w:val="0"/>
        <w:spacing w:line="580" w:lineRule="exact"/>
        <w:ind w:firstLineChars="200" w:firstLine="640"/>
        <w:outlineLvl w:val="1"/>
        <w:rPr>
          <w:rFonts w:eastAsia="仿宋_GB2312"/>
          <w:sz w:val="32"/>
          <w:szCs w:val="32"/>
        </w:rPr>
      </w:pPr>
      <w:r w:rsidRPr="00595C4D">
        <w:rPr>
          <w:rFonts w:eastAsia="仿宋_GB2312" w:hint="eastAsia"/>
          <w:sz w:val="32"/>
          <w:szCs w:val="32"/>
        </w:rPr>
        <w:t>无财政评价项目绩效评价结果</w:t>
      </w:r>
    </w:p>
    <w:p w:rsidR="00D2029B" w:rsidRDefault="00D2029B" w:rsidP="00D2029B">
      <w:pPr>
        <w:keepNext/>
        <w:keepLines/>
        <w:snapToGrid w:val="0"/>
        <w:spacing w:line="580" w:lineRule="exact"/>
        <w:ind w:firstLineChars="200" w:firstLine="643"/>
        <w:outlineLvl w:val="1"/>
        <w:rPr>
          <w:rFonts w:eastAsia="仿宋_GB2312"/>
          <w:b/>
          <w:bCs/>
          <w:color w:val="000000"/>
          <w:sz w:val="32"/>
          <w:szCs w:val="32"/>
        </w:rPr>
      </w:pPr>
      <w:r>
        <w:rPr>
          <w:rFonts w:eastAsia="仿宋_GB2312"/>
          <w:b/>
          <w:bCs/>
          <w:color w:val="000000"/>
          <w:sz w:val="32"/>
          <w:szCs w:val="32"/>
        </w:rPr>
        <w:t>3.</w:t>
      </w:r>
      <w:r>
        <w:rPr>
          <w:rFonts w:eastAsia="仿宋_GB2312"/>
          <w:b/>
          <w:bCs/>
          <w:color w:val="000000"/>
          <w:sz w:val="32"/>
          <w:szCs w:val="32"/>
        </w:rPr>
        <w:t>部门整体绩效自评结果。</w:t>
      </w:r>
      <w:r>
        <w:rPr>
          <w:rFonts w:eastAsia="仿宋_GB2312"/>
          <w:sz w:val="32"/>
          <w:szCs w:val="32"/>
        </w:rPr>
        <w:t>本部门对</w:t>
      </w:r>
      <w:r>
        <w:rPr>
          <w:rFonts w:eastAsia="仿宋_GB2312"/>
          <w:sz w:val="32"/>
          <w:szCs w:val="32"/>
        </w:rPr>
        <w:t>2019</w:t>
      </w:r>
      <w:r>
        <w:rPr>
          <w:rFonts w:eastAsia="仿宋_GB2312"/>
          <w:sz w:val="32"/>
          <w:szCs w:val="32"/>
        </w:rPr>
        <w:t>年度部门整体绩效进行自评价，自评得分</w:t>
      </w:r>
      <w:r>
        <w:rPr>
          <w:rFonts w:eastAsia="仿宋_GB2312" w:hint="eastAsia"/>
          <w:sz w:val="32"/>
          <w:szCs w:val="32"/>
        </w:rPr>
        <w:t>90</w:t>
      </w:r>
      <w:r>
        <w:rPr>
          <w:rFonts w:eastAsia="仿宋_GB2312"/>
          <w:sz w:val="32"/>
          <w:szCs w:val="32"/>
        </w:rPr>
        <w:t>分，评价等级为优。从评价情况来看，我</w:t>
      </w:r>
      <w:r>
        <w:rPr>
          <w:rFonts w:eastAsia="仿宋_GB2312" w:hint="eastAsia"/>
          <w:sz w:val="32"/>
          <w:szCs w:val="32"/>
        </w:rPr>
        <w:t>镇</w:t>
      </w:r>
      <w:r>
        <w:rPr>
          <w:rFonts w:eastAsia="仿宋_GB2312"/>
          <w:sz w:val="32"/>
          <w:szCs w:val="32"/>
        </w:rPr>
        <w:t>较好完成了</w:t>
      </w:r>
      <w:r>
        <w:rPr>
          <w:rFonts w:eastAsia="仿宋_GB2312"/>
          <w:sz w:val="32"/>
          <w:szCs w:val="32"/>
        </w:rPr>
        <w:t xml:space="preserve">2019 </w:t>
      </w:r>
      <w:r>
        <w:rPr>
          <w:rFonts w:eastAsia="仿宋_GB2312"/>
          <w:sz w:val="32"/>
          <w:szCs w:val="32"/>
        </w:rPr>
        <w:t>年履行职能职责和各项重点工作任务，整体绩效情况较为理想，总体上达到了预算绩效管理的要求。</w:t>
      </w:r>
    </w:p>
    <w:p w:rsidR="005801FC" w:rsidRDefault="005801FC" w:rsidP="005801FC">
      <w:pPr>
        <w:adjustRightInd w:val="0"/>
        <w:snapToGrid w:val="0"/>
        <w:spacing w:line="580" w:lineRule="exact"/>
        <w:ind w:firstLineChars="200" w:firstLine="640"/>
        <w:rPr>
          <w:rFonts w:eastAsia="仿宋_GB2312"/>
          <w:color w:val="000000"/>
          <w:sz w:val="32"/>
          <w:szCs w:val="32"/>
        </w:rPr>
      </w:pPr>
      <w:r>
        <w:rPr>
          <w:rFonts w:eastAsia="黑体"/>
          <w:color w:val="000000"/>
          <w:sz w:val="32"/>
          <w:szCs w:val="40"/>
        </w:rPr>
        <w:t>二、绩效公开表格</w:t>
      </w:r>
    </w:p>
    <w:p w:rsidR="00BB541F" w:rsidRDefault="00BB541F" w:rsidP="005801FC">
      <w:pPr>
        <w:widowControl/>
        <w:spacing w:line="1200" w:lineRule="exact"/>
        <w:rPr>
          <w:rFonts w:ascii="黑体" w:eastAsia="黑体" w:hAnsi="宋体"/>
          <w:color w:val="000000"/>
          <w:sz w:val="96"/>
          <w:szCs w:val="96"/>
        </w:rPr>
      </w:pPr>
    </w:p>
    <w:p w:rsidR="005801FC" w:rsidRDefault="005801FC" w:rsidP="005801FC">
      <w:pPr>
        <w:widowControl/>
        <w:spacing w:line="1200" w:lineRule="exact"/>
        <w:rPr>
          <w:rFonts w:ascii="黑体" w:eastAsia="黑体" w:hAnsi="宋体"/>
          <w:color w:val="000000"/>
          <w:sz w:val="96"/>
          <w:szCs w:val="96"/>
        </w:rPr>
      </w:pPr>
    </w:p>
    <w:p w:rsidR="005801FC" w:rsidRDefault="005801FC" w:rsidP="005801FC">
      <w:pPr>
        <w:widowControl/>
        <w:spacing w:line="1200" w:lineRule="exact"/>
        <w:rPr>
          <w:rFonts w:ascii="黑体" w:eastAsia="黑体" w:hAnsi="宋体"/>
          <w:color w:val="000000"/>
          <w:sz w:val="96"/>
          <w:szCs w:val="96"/>
        </w:rPr>
      </w:pPr>
    </w:p>
    <w:p w:rsidR="005801FC" w:rsidRDefault="005801FC" w:rsidP="005801FC">
      <w:pPr>
        <w:widowControl/>
        <w:spacing w:line="1200" w:lineRule="exact"/>
        <w:rPr>
          <w:rFonts w:ascii="黑体" w:eastAsia="黑体" w:hAnsi="宋体"/>
          <w:color w:val="000000"/>
          <w:sz w:val="96"/>
          <w:szCs w:val="96"/>
        </w:rPr>
      </w:pPr>
    </w:p>
    <w:p w:rsidR="005801FC" w:rsidRDefault="005801FC" w:rsidP="005801FC">
      <w:pPr>
        <w:widowControl/>
        <w:spacing w:line="1200" w:lineRule="exact"/>
        <w:rPr>
          <w:rFonts w:ascii="黑体" w:eastAsia="黑体" w:hAnsi="宋体"/>
          <w:color w:val="000000"/>
          <w:sz w:val="96"/>
          <w:szCs w:val="96"/>
        </w:rPr>
      </w:pPr>
    </w:p>
    <w:p w:rsidR="00D2029B" w:rsidRDefault="00D2029B" w:rsidP="005801FC">
      <w:pPr>
        <w:widowControl/>
        <w:spacing w:line="1200" w:lineRule="exact"/>
        <w:rPr>
          <w:rFonts w:ascii="黑体" w:eastAsia="黑体" w:hAnsi="宋体"/>
          <w:color w:val="000000"/>
          <w:sz w:val="96"/>
          <w:szCs w:val="96"/>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乡村振兴项目资金</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340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340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86.08</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340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641"/>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A50A80" w:rsidRDefault="00BB541F" w:rsidP="005801FC">
            <w:pPr>
              <w:widowControl/>
              <w:spacing w:line="240" w:lineRule="exact"/>
              <w:jc w:val="center"/>
              <w:rPr>
                <w:rFonts w:eastAsia="仿宋_GB2312"/>
                <w:kern w:val="0"/>
                <w:sz w:val="24"/>
              </w:rPr>
            </w:pPr>
            <w:r w:rsidRPr="00A50A80">
              <w:rPr>
                <w:rFonts w:eastAsia="仿宋_GB2312" w:hint="eastAsia"/>
                <w:kern w:val="0"/>
                <w:sz w:val="24"/>
              </w:rPr>
              <w:t>统筹推进农村经济建设，加快推进农村现代化，让农村成为安居乐业的美丽家园。</w:t>
            </w:r>
            <w:r w:rsidRPr="00A50A80">
              <w:rPr>
                <w:rFonts w:eastAsia="仿宋_GB2312" w:hint="eastAsia"/>
                <w:kern w:val="0"/>
                <w:sz w:val="24"/>
              </w:rPr>
              <w:tab/>
            </w:r>
            <w:r w:rsidRPr="00A50A80">
              <w:rPr>
                <w:rFonts w:eastAsia="仿宋_GB2312" w:hint="eastAsia"/>
                <w:kern w:val="0"/>
                <w:sz w:val="24"/>
              </w:rPr>
              <w:tab/>
            </w:r>
            <w:r w:rsidRPr="00A50A80">
              <w:rPr>
                <w:rFonts w:eastAsia="仿宋_GB2312" w:hint="eastAsia"/>
                <w:kern w:val="0"/>
                <w:sz w:val="24"/>
              </w:rPr>
              <w:tab/>
            </w:r>
            <w:r w:rsidRPr="00A50A80">
              <w:rPr>
                <w:rFonts w:eastAsia="仿宋_GB2312" w:hint="eastAsia"/>
                <w:kern w:val="0"/>
                <w:sz w:val="24"/>
              </w:rPr>
              <w:tab/>
            </w:r>
            <w:r w:rsidRPr="00A50A80">
              <w:rPr>
                <w:rFonts w:eastAsia="仿宋_GB2312" w:hint="eastAsia"/>
                <w:kern w:val="0"/>
                <w:sz w:val="24"/>
              </w:rPr>
              <w:tab/>
            </w:r>
            <w:r w:rsidRPr="00A50A80">
              <w:rPr>
                <w:rFonts w:eastAsia="仿宋_GB2312" w:hint="eastAsia"/>
                <w:kern w:val="0"/>
                <w:sz w:val="24"/>
              </w:rPr>
              <w:tab/>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B12D40">
              <w:rPr>
                <w:rFonts w:eastAsia="仿宋_GB2312" w:hint="eastAsia"/>
                <w:color w:val="000000"/>
                <w:kern w:val="0"/>
                <w:sz w:val="24"/>
              </w:rPr>
              <w:t>配套设施完成率（</w:t>
            </w:r>
            <w:r w:rsidRPr="00B12D40">
              <w:rPr>
                <w:rFonts w:eastAsia="仿宋_GB2312" w:hint="eastAsia"/>
                <w:color w:val="000000"/>
                <w:kern w:val="0"/>
                <w:sz w:val="24"/>
              </w:rPr>
              <w:t>%</w:t>
            </w:r>
            <w:r w:rsidRPr="00B12D40">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12D40">
              <w:rPr>
                <w:rFonts w:eastAsia="仿宋_GB2312" w:hint="eastAsia"/>
                <w:kern w:val="0"/>
                <w:sz w:val="24"/>
              </w:rPr>
              <w:t>≥</w:t>
            </w:r>
            <w:r w:rsidRPr="00B12D40">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B12D40">
              <w:rPr>
                <w:rFonts w:eastAsia="仿宋_GB2312" w:hint="eastAsia"/>
                <w:color w:val="000000"/>
                <w:kern w:val="0"/>
                <w:sz w:val="24"/>
              </w:rPr>
              <w:t>工程验收合格率（</w:t>
            </w:r>
            <w:r w:rsidRPr="00B12D40">
              <w:rPr>
                <w:rFonts w:eastAsia="仿宋_GB2312" w:hint="eastAsia"/>
                <w:color w:val="000000"/>
                <w:kern w:val="0"/>
                <w:sz w:val="24"/>
              </w:rPr>
              <w:t>%</w:t>
            </w:r>
            <w:r w:rsidRPr="00B12D40">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12D40">
              <w:rPr>
                <w:rFonts w:eastAsia="仿宋_GB2312" w:hint="eastAsia"/>
                <w:kern w:val="0"/>
                <w:sz w:val="24"/>
              </w:rPr>
              <w:t>≥</w:t>
            </w:r>
            <w:r w:rsidRPr="00B12D40">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B12D40">
              <w:rPr>
                <w:rFonts w:eastAsia="仿宋_GB2312" w:hint="eastAsia"/>
                <w:color w:val="000000"/>
                <w:kern w:val="0"/>
                <w:sz w:val="24"/>
              </w:rPr>
              <w:t>工程完工率（</w:t>
            </w:r>
            <w:r w:rsidRPr="00B12D40">
              <w:rPr>
                <w:rFonts w:eastAsia="仿宋_GB2312" w:hint="eastAsia"/>
                <w:color w:val="000000"/>
                <w:kern w:val="0"/>
                <w:sz w:val="24"/>
              </w:rPr>
              <w:t>%</w:t>
            </w:r>
            <w:r w:rsidRPr="00B12D40">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12D40">
              <w:rPr>
                <w:rFonts w:eastAsia="仿宋_GB2312" w:hint="eastAsia"/>
                <w:kern w:val="0"/>
                <w:sz w:val="24"/>
              </w:rPr>
              <w:t>≥</w:t>
            </w:r>
            <w:r w:rsidRPr="00B12D40">
              <w:rPr>
                <w:rFonts w:eastAsia="仿宋_GB2312" w:hint="eastAsia"/>
                <w:kern w:val="0"/>
                <w:sz w:val="24"/>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12</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B12D40">
              <w:rPr>
                <w:rFonts w:eastAsia="仿宋_GB2312" w:hint="eastAsia"/>
                <w:color w:val="000000"/>
                <w:kern w:val="0"/>
                <w:sz w:val="24"/>
              </w:rPr>
              <w:t>综合利用率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12D40">
              <w:rPr>
                <w:rFonts w:eastAsia="仿宋_GB2312" w:hint="eastAsia"/>
                <w:kern w:val="0"/>
                <w:sz w:val="24"/>
              </w:rPr>
              <w:t>高</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中</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18</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B12D40"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B12D40" w:rsidRDefault="00BB541F" w:rsidP="005801FC">
            <w:pPr>
              <w:jc w:val="left"/>
              <w:rPr>
                <w:rFonts w:eastAsia="仿宋_GB2312"/>
                <w:kern w:val="0"/>
                <w:sz w:val="24"/>
              </w:rPr>
            </w:pPr>
            <w:r w:rsidRPr="00B12D40">
              <w:rPr>
                <w:rFonts w:eastAsia="仿宋_GB2312" w:hint="eastAsia"/>
                <w:kern w:val="0"/>
                <w:sz w:val="24"/>
              </w:rPr>
              <w:t>受益群体满意度（</w:t>
            </w:r>
            <w:r w:rsidRPr="00B12D40">
              <w:rPr>
                <w:rFonts w:eastAsia="仿宋_GB2312" w:hint="eastAsia"/>
                <w:kern w:val="0"/>
                <w:sz w:val="24"/>
              </w:rPr>
              <w:t>%</w:t>
            </w:r>
            <w:r w:rsidRPr="00B12D40">
              <w:rPr>
                <w:rFonts w:eastAsia="仿宋_GB2312" w:hint="eastAsia"/>
                <w:kern w:val="0"/>
                <w:sz w:val="24"/>
              </w:rPr>
              <w:t>）</w:t>
            </w:r>
          </w:p>
          <w:p w:rsidR="00BB541F" w:rsidRPr="00B12D40"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12D40">
              <w:rPr>
                <w:rFonts w:eastAsia="仿宋_GB2312" w:hint="eastAsia"/>
                <w:kern w:val="0"/>
                <w:sz w:val="24"/>
              </w:rPr>
              <w:t>≥</w:t>
            </w:r>
            <w:r w:rsidRPr="00B12D40">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1"/>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60.5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Default="00BB541F" w:rsidP="00BB541F">
      <w:pPr>
        <w:spacing w:line="584" w:lineRule="exact"/>
        <w:rPr>
          <w:rFonts w:eastAsia="黑体"/>
          <w:color w:val="000000"/>
          <w:kern w:val="0"/>
          <w:sz w:val="32"/>
          <w:szCs w:val="32"/>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网格化人员补贴</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56.4</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56.4</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37.6</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67</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6.7</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56.4</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441099" w:rsidRDefault="00BB541F" w:rsidP="005801FC">
            <w:pPr>
              <w:widowControl/>
              <w:spacing w:line="240" w:lineRule="exact"/>
              <w:jc w:val="center"/>
              <w:rPr>
                <w:rFonts w:eastAsia="仿宋_GB2312"/>
                <w:kern w:val="0"/>
                <w:sz w:val="24"/>
              </w:rPr>
            </w:pPr>
            <w:r w:rsidRPr="00441099">
              <w:rPr>
                <w:rFonts w:eastAsia="仿宋_GB2312" w:hint="eastAsia"/>
                <w:kern w:val="0"/>
                <w:sz w:val="24"/>
              </w:rPr>
              <w:t>落实工作生活补贴，确保待遇发放到位。</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E47225" w:rsidRDefault="00BB541F" w:rsidP="005801FC">
            <w:pPr>
              <w:widowControl/>
              <w:spacing w:line="240" w:lineRule="exact"/>
              <w:jc w:val="left"/>
              <w:rPr>
                <w:rFonts w:eastAsia="仿宋_GB2312"/>
                <w:color w:val="000000"/>
                <w:kern w:val="0"/>
                <w:sz w:val="24"/>
              </w:rPr>
            </w:pPr>
            <w:r w:rsidRPr="00E47225">
              <w:rPr>
                <w:rFonts w:eastAsia="仿宋_GB2312" w:hint="eastAsia"/>
                <w:color w:val="000000"/>
                <w:kern w:val="0"/>
                <w:sz w:val="24"/>
              </w:rPr>
              <w:t>补助个人（家庭）数量（人</w:t>
            </w:r>
            <w:r w:rsidRPr="00E47225">
              <w:rPr>
                <w:rFonts w:eastAsia="仿宋_GB2312" w:hint="eastAsia"/>
                <w:color w:val="000000"/>
                <w:kern w:val="0"/>
                <w:sz w:val="24"/>
              </w:rPr>
              <w:t>/</w:t>
            </w:r>
            <w:r w:rsidRPr="00E47225">
              <w:rPr>
                <w:rFonts w:eastAsia="仿宋_GB2312" w:hint="eastAsia"/>
                <w:color w:val="000000"/>
                <w:kern w:val="0"/>
                <w:sz w:val="24"/>
              </w:rPr>
              <w:t>户）</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E47225">
              <w:rPr>
                <w:rFonts w:eastAsia="仿宋_GB2312"/>
                <w:kern w:val="0"/>
                <w:sz w:val="24"/>
              </w:rPr>
              <w:t>48-45</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48</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E47225">
              <w:rPr>
                <w:rFonts w:eastAsia="仿宋_GB2312" w:hint="eastAsia"/>
                <w:color w:val="000000"/>
                <w:kern w:val="0"/>
                <w:sz w:val="24"/>
              </w:rPr>
              <w:t>补助覆盖率</w:t>
            </w:r>
            <w:r w:rsidRPr="00E47225">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E47225">
              <w:rPr>
                <w:rFonts w:eastAsia="仿宋_GB2312" w:hint="eastAsia"/>
                <w:kern w:val="0"/>
                <w:sz w:val="24"/>
              </w:rPr>
              <w:t>≥</w:t>
            </w:r>
            <w:r w:rsidRPr="00E47225">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E47225">
              <w:rPr>
                <w:rFonts w:eastAsia="仿宋_GB2312" w:hint="eastAsia"/>
                <w:color w:val="000000"/>
                <w:kern w:val="0"/>
                <w:sz w:val="24"/>
              </w:rPr>
              <w:t>补助金发放率</w:t>
            </w:r>
            <w:r w:rsidRPr="00E47225">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E47225">
              <w:rPr>
                <w:rFonts w:eastAsia="仿宋_GB2312" w:hint="eastAsia"/>
                <w:kern w:val="0"/>
                <w:sz w:val="24"/>
              </w:rPr>
              <w:t>≥</w:t>
            </w:r>
            <w:r w:rsidRPr="00E47225">
              <w:rPr>
                <w:rFonts w:eastAsia="仿宋_GB2312" w:hint="eastAsia"/>
                <w:kern w:val="0"/>
                <w:sz w:val="24"/>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E47225">
              <w:rPr>
                <w:rFonts w:eastAsia="仿宋_GB2312" w:hint="eastAsia"/>
                <w:color w:val="000000"/>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E47225">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E47225">
              <w:rPr>
                <w:rFonts w:eastAsia="仿宋_GB2312" w:hint="eastAsia"/>
                <w:color w:val="000000"/>
                <w:kern w:val="0"/>
                <w:sz w:val="24"/>
              </w:rPr>
              <w:t>受益对象满意度</w:t>
            </w:r>
            <w:r w:rsidRPr="00E47225">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E47225">
              <w:rPr>
                <w:rFonts w:eastAsia="仿宋_GB2312" w:hint="eastAsia"/>
                <w:kern w:val="0"/>
                <w:sz w:val="24"/>
              </w:rPr>
              <w:t>≥</w:t>
            </w:r>
            <w:r w:rsidRPr="00E47225">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642"/>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81.7</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bookmarkStart w:id="0" w:name="_GoBack"/>
      <w:bookmarkEnd w:id="0"/>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40584">
              <w:rPr>
                <w:rFonts w:eastAsia="仿宋_GB2312" w:hint="eastAsia"/>
                <w:kern w:val="0"/>
                <w:sz w:val="24"/>
              </w:rPr>
              <w:t>大学生村官工资及保险</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6.97</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6.97</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6.82348</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98</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9.8</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6.97</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9C283E" w:rsidRDefault="00BB541F" w:rsidP="005801FC">
            <w:pPr>
              <w:widowControl/>
              <w:spacing w:line="240" w:lineRule="exact"/>
              <w:jc w:val="center"/>
              <w:rPr>
                <w:rFonts w:eastAsia="仿宋_GB2312"/>
                <w:kern w:val="0"/>
                <w:sz w:val="24"/>
              </w:rPr>
            </w:pPr>
            <w:r w:rsidRPr="009C283E">
              <w:rPr>
                <w:rFonts w:eastAsia="仿宋_GB2312" w:hint="eastAsia"/>
                <w:kern w:val="0"/>
                <w:sz w:val="24"/>
              </w:rPr>
              <w:t>落实工作生活补贴，确保待遇发放到位。</w:t>
            </w:r>
            <w:r w:rsidRPr="009C283E">
              <w:rPr>
                <w:rFonts w:eastAsia="仿宋_GB2312" w:hint="eastAsia"/>
                <w:kern w:val="0"/>
                <w:sz w:val="24"/>
              </w:rPr>
              <w:tab/>
            </w:r>
            <w:r w:rsidRPr="009C283E">
              <w:rPr>
                <w:rFonts w:eastAsia="仿宋_GB2312" w:hint="eastAsia"/>
                <w:kern w:val="0"/>
                <w:sz w:val="24"/>
              </w:rPr>
              <w:tab/>
            </w:r>
            <w:r w:rsidRPr="009C283E">
              <w:rPr>
                <w:rFonts w:eastAsia="仿宋_GB2312" w:hint="eastAsia"/>
                <w:kern w:val="0"/>
                <w:sz w:val="24"/>
              </w:rPr>
              <w:tab/>
            </w:r>
            <w:r w:rsidRPr="009C283E">
              <w:rPr>
                <w:rFonts w:eastAsia="仿宋_GB2312" w:hint="eastAsia"/>
                <w:kern w:val="0"/>
                <w:sz w:val="24"/>
              </w:rPr>
              <w:tab/>
            </w:r>
            <w:r w:rsidRPr="009C283E">
              <w:rPr>
                <w:rFonts w:eastAsia="仿宋_GB2312" w:hint="eastAsia"/>
                <w:kern w:val="0"/>
                <w:sz w:val="24"/>
              </w:rPr>
              <w:tab/>
            </w:r>
            <w:r w:rsidRPr="009C283E">
              <w:rPr>
                <w:rFonts w:eastAsia="仿宋_GB2312" w:hint="eastAsia"/>
                <w:kern w:val="0"/>
                <w:sz w:val="24"/>
              </w:rPr>
              <w:tab/>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F0B90" w:rsidRDefault="00BB541F" w:rsidP="005801FC">
            <w:pPr>
              <w:widowControl/>
              <w:spacing w:line="240" w:lineRule="exact"/>
              <w:jc w:val="left"/>
              <w:rPr>
                <w:rFonts w:eastAsia="仿宋_GB2312"/>
                <w:color w:val="000000"/>
                <w:kern w:val="0"/>
                <w:sz w:val="24"/>
              </w:rPr>
            </w:pPr>
            <w:r w:rsidRPr="009F0B90">
              <w:rPr>
                <w:rFonts w:eastAsia="仿宋_GB2312" w:hint="eastAsia"/>
                <w:color w:val="000000"/>
                <w:kern w:val="0"/>
                <w:sz w:val="24"/>
              </w:rPr>
              <w:t>补助个人（家庭）数量（人</w:t>
            </w:r>
            <w:r w:rsidRPr="009F0B90">
              <w:rPr>
                <w:rFonts w:eastAsia="仿宋_GB2312" w:hint="eastAsia"/>
                <w:color w:val="000000"/>
                <w:kern w:val="0"/>
                <w:sz w:val="24"/>
              </w:rPr>
              <w:t>/</w:t>
            </w:r>
            <w:r w:rsidRPr="009F0B90">
              <w:rPr>
                <w:rFonts w:eastAsia="仿宋_GB2312" w:hint="eastAsia"/>
                <w:color w:val="000000"/>
                <w:kern w:val="0"/>
                <w:sz w:val="24"/>
              </w:rPr>
              <w:t>户）</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9F0B90">
              <w:rPr>
                <w:rFonts w:eastAsia="仿宋_GB2312"/>
                <w:kern w:val="0"/>
                <w:sz w:val="24"/>
              </w:rPr>
              <w:t>1</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9F0B90">
              <w:rPr>
                <w:rFonts w:eastAsia="仿宋_GB2312" w:hint="eastAsia"/>
                <w:color w:val="000000"/>
                <w:kern w:val="0"/>
                <w:sz w:val="24"/>
              </w:rPr>
              <w:t>补助覆盖率</w:t>
            </w:r>
            <w:r w:rsidRPr="009F0B90">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C7334" w:rsidRDefault="00BB541F" w:rsidP="005801FC">
            <w:r w:rsidRPr="004C7334">
              <w:rPr>
                <w:rFonts w:hint="eastAsia"/>
              </w:rPr>
              <w:t>≥</w:t>
            </w:r>
            <w:r w:rsidRPr="004C7334">
              <w:rPr>
                <w:rFonts w:hint="eastAsia"/>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9F0B90">
              <w:rPr>
                <w:rFonts w:eastAsia="仿宋_GB2312" w:hint="eastAsia"/>
                <w:color w:val="000000"/>
                <w:kern w:val="0"/>
                <w:sz w:val="24"/>
              </w:rPr>
              <w:t>补助金发放率</w:t>
            </w:r>
            <w:r w:rsidRPr="009F0B90">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tcPr>
          <w:p w:rsidR="00BB541F" w:rsidRDefault="00BB541F" w:rsidP="005801FC">
            <w:r w:rsidRPr="004C7334">
              <w:rPr>
                <w:rFonts w:hint="eastAsia"/>
              </w:rPr>
              <w:t>≥</w:t>
            </w:r>
            <w:r w:rsidRPr="004C7334">
              <w:rPr>
                <w:rFonts w:hint="eastAsia"/>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9F0B90">
              <w:rPr>
                <w:rFonts w:eastAsia="仿宋_GB2312" w:hint="eastAsia"/>
                <w:color w:val="000000"/>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9F0B90">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9F0B90">
              <w:rPr>
                <w:rFonts w:eastAsia="仿宋_GB2312" w:hint="eastAsia"/>
                <w:color w:val="000000"/>
                <w:kern w:val="0"/>
                <w:sz w:val="24"/>
              </w:rPr>
              <w:t>受益对象满意度</w:t>
            </w:r>
            <w:r w:rsidRPr="009F0B90">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9F0B90">
              <w:rPr>
                <w:rFonts w:eastAsia="仿宋_GB2312" w:hint="eastAsia"/>
                <w:kern w:val="0"/>
                <w:sz w:val="24"/>
              </w:rPr>
              <w:t>≥</w:t>
            </w:r>
            <w:r w:rsidRPr="009F0B90">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3"/>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99.8</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40584">
              <w:rPr>
                <w:rFonts w:eastAsia="仿宋_GB2312" w:hint="eastAsia"/>
                <w:kern w:val="0"/>
                <w:sz w:val="24"/>
              </w:rPr>
              <w:t>困难救助经费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1.098</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11</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1.1</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CF5672" w:rsidRDefault="00BB541F" w:rsidP="005801FC">
            <w:pPr>
              <w:widowControl/>
              <w:spacing w:line="240" w:lineRule="exact"/>
              <w:jc w:val="center"/>
              <w:rPr>
                <w:rFonts w:eastAsia="仿宋_GB2312"/>
                <w:kern w:val="0"/>
                <w:sz w:val="24"/>
              </w:rPr>
            </w:pPr>
            <w:r w:rsidRPr="00CF5672">
              <w:rPr>
                <w:rFonts w:eastAsia="仿宋_GB2312" w:hint="eastAsia"/>
                <w:kern w:val="0"/>
                <w:sz w:val="22"/>
              </w:rPr>
              <w:t>切实解决弱势困难群体生产生活方面存在的困难</w:t>
            </w:r>
            <w:r w:rsidRPr="00CF5672">
              <w:rPr>
                <w:rFonts w:eastAsia="仿宋_GB2312" w:hint="eastAsia"/>
                <w:kern w:val="0"/>
                <w:sz w:val="22"/>
              </w:rPr>
              <w:tab/>
            </w:r>
            <w:r w:rsidRPr="00CF5672">
              <w:rPr>
                <w:rFonts w:eastAsia="仿宋_GB2312" w:hint="eastAsia"/>
                <w:kern w:val="0"/>
                <w:sz w:val="24"/>
              </w:rPr>
              <w:tab/>
            </w:r>
            <w:r w:rsidRPr="00CF5672">
              <w:rPr>
                <w:rFonts w:eastAsia="仿宋_GB2312" w:hint="eastAsia"/>
                <w:kern w:val="0"/>
                <w:sz w:val="24"/>
              </w:rPr>
              <w:tab/>
            </w:r>
            <w:r w:rsidRPr="00CF5672">
              <w:rPr>
                <w:rFonts w:eastAsia="仿宋_GB2312" w:hint="eastAsia"/>
                <w:kern w:val="0"/>
                <w:sz w:val="24"/>
              </w:rPr>
              <w:tab/>
            </w:r>
            <w:r w:rsidRPr="00CF5672">
              <w:rPr>
                <w:rFonts w:eastAsia="仿宋_GB2312" w:hint="eastAsia"/>
                <w:kern w:val="0"/>
                <w:sz w:val="24"/>
              </w:rPr>
              <w:tab/>
            </w:r>
            <w:r w:rsidRPr="00CF5672">
              <w:rPr>
                <w:rFonts w:eastAsia="仿宋_GB2312" w:hint="eastAsia"/>
                <w:kern w:val="0"/>
                <w:sz w:val="24"/>
              </w:rPr>
              <w:tab/>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CF5672" w:rsidRDefault="00BB541F" w:rsidP="005801FC">
            <w:pPr>
              <w:jc w:val="left"/>
              <w:rPr>
                <w:rFonts w:eastAsia="仿宋_GB2312"/>
                <w:kern w:val="0"/>
                <w:sz w:val="22"/>
              </w:rPr>
            </w:pPr>
            <w:r w:rsidRPr="00CF5672">
              <w:rPr>
                <w:rFonts w:eastAsia="仿宋_GB2312" w:hint="eastAsia"/>
                <w:kern w:val="0"/>
                <w:sz w:val="22"/>
              </w:rPr>
              <w:t>补助金发放率</w:t>
            </w:r>
            <w:r w:rsidRPr="00CF5672">
              <w:rPr>
                <w:rFonts w:eastAsia="仿宋_GB2312" w:hint="eastAsia"/>
                <w:kern w:val="0"/>
                <w:sz w:val="22"/>
              </w:rPr>
              <w:t>(%)</w:t>
            </w:r>
          </w:p>
        </w:tc>
        <w:tc>
          <w:tcPr>
            <w:tcW w:w="1021" w:type="dxa"/>
            <w:gridSpan w:val="2"/>
            <w:tcBorders>
              <w:top w:val="nil"/>
              <w:left w:val="nil"/>
              <w:bottom w:val="single" w:sz="4" w:space="0" w:color="auto"/>
              <w:right w:val="single" w:sz="4" w:space="0" w:color="auto"/>
              <w:tl2br w:val="nil"/>
              <w:tr2bl w:val="nil"/>
            </w:tcBorders>
          </w:tcPr>
          <w:p w:rsidR="00BB541F" w:rsidRPr="00CF5672" w:rsidRDefault="00BB541F" w:rsidP="005801FC">
            <w:pPr>
              <w:jc w:val="left"/>
              <w:rPr>
                <w:rFonts w:eastAsia="仿宋_GB2312"/>
                <w:kern w:val="0"/>
                <w:sz w:val="22"/>
              </w:rPr>
            </w:pPr>
            <w:r w:rsidRPr="00CF5672">
              <w:rPr>
                <w:rFonts w:eastAsia="仿宋_GB2312" w:hint="eastAsia"/>
                <w:kern w:val="0"/>
                <w:sz w:val="22"/>
              </w:rPr>
              <w:t>≥</w:t>
            </w:r>
            <w:r w:rsidRPr="00CF5672">
              <w:rPr>
                <w:rFonts w:eastAsia="仿宋_GB2312" w:hint="eastAsia"/>
                <w:kern w:val="0"/>
                <w:sz w:val="22"/>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CF5672" w:rsidRDefault="00BB541F" w:rsidP="005801FC">
            <w:pPr>
              <w:jc w:val="left"/>
              <w:rPr>
                <w:rFonts w:eastAsia="仿宋_GB2312"/>
                <w:kern w:val="0"/>
                <w:sz w:val="22"/>
              </w:rPr>
            </w:pPr>
            <w:r w:rsidRPr="00CF5672">
              <w:rPr>
                <w:rFonts w:eastAsia="仿宋_GB2312" w:hint="eastAsia"/>
                <w:kern w:val="0"/>
                <w:sz w:val="22"/>
              </w:rPr>
              <w:t>补助覆盖率</w:t>
            </w:r>
            <w:r w:rsidRPr="00CF5672">
              <w:rPr>
                <w:rFonts w:eastAsia="仿宋_GB2312" w:hint="eastAsia"/>
                <w:kern w:val="0"/>
                <w:sz w:val="22"/>
              </w:rPr>
              <w:t>(%)</w:t>
            </w:r>
          </w:p>
        </w:tc>
        <w:tc>
          <w:tcPr>
            <w:tcW w:w="1021" w:type="dxa"/>
            <w:gridSpan w:val="2"/>
            <w:tcBorders>
              <w:top w:val="nil"/>
              <w:left w:val="nil"/>
              <w:bottom w:val="single" w:sz="4" w:space="0" w:color="auto"/>
              <w:right w:val="single" w:sz="4" w:space="0" w:color="auto"/>
              <w:tl2br w:val="nil"/>
              <w:tr2bl w:val="nil"/>
            </w:tcBorders>
          </w:tcPr>
          <w:p w:rsidR="00BB541F" w:rsidRPr="00CF5672" w:rsidRDefault="00BB541F" w:rsidP="005801FC">
            <w:pPr>
              <w:jc w:val="left"/>
              <w:rPr>
                <w:rFonts w:eastAsia="仿宋_GB2312"/>
                <w:kern w:val="0"/>
                <w:sz w:val="22"/>
              </w:rPr>
            </w:pPr>
            <w:r w:rsidRPr="00CF5672">
              <w:rPr>
                <w:rFonts w:eastAsia="仿宋_GB2312" w:hint="eastAsia"/>
                <w:kern w:val="0"/>
                <w:sz w:val="22"/>
              </w:rPr>
              <w:t>≥</w:t>
            </w:r>
            <w:r w:rsidRPr="00CF5672">
              <w:rPr>
                <w:rFonts w:eastAsia="仿宋_GB2312" w:hint="eastAsia"/>
                <w:kern w:val="0"/>
                <w:sz w:val="22"/>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95</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14.2</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CF5672" w:rsidRDefault="00BB541F" w:rsidP="005801FC">
            <w:pPr>
              <w:jc w:val="left"/>
              <w:rPr>
                <w:rFonts w:eastAsia="仿宋_GB2312"/>
                <w:kern w:val="0"/>
                <w:sz w:val="22"/>
              </w:rPr>
            </w:pPr>
            <w:r w:rsidRPr="00CF5672">
              <w:rPr>
                <w:rFonts w:eastAsia="仿宋_GB2312" w:hint="eastAsia"/>
                <w:kern w:val="0"/>
                <w:sz w:val="22"/>
              </w:rPr>
              <w:t>受助人员救助增长率（</w:t>
            </w:r>
            <w:r w:rsidRPr="00CF5672">
              <w:rPr>
                <w:rFonts w:eastAsia="仿宋_GB2312" w:hint="eastAsia"/>
                <w:kern w:val="0"/>
                <w:sz w:val="22"/>
              </w:rPr>
              <w:t>%</w:t>
            </w:r>
            <w:r w:rsidRPr="00CF5672">
              <w:rPr>
                <w:rFonts w:eastAsia="仿宋_GB2312" w:hint="eastAsia"/>
                <w:kern w:val="0"/>
                <w:sz w:val="22"/>
              </w:rPr>
              <w:t>）</w:t>
            </w:r>
          </w:p>
        </w:tc>
        <w:tc>
          <w:tcPr>
            <w:tcW w:w="1021" w:type="dxa"/>
            <w:gridSpan w:val="2"/>
            <w:tcBorders>
              <w:top w:val="single" w:sz="4" w:space="0" w:color="auto"/>
              <w:left w:val="nil"/>
              <w:bottom w:val="single" w:sz="4" w:space="0" w:color="auto"/>
              <w:right w:val="single" w:sz="4" w:space="0" w:color="auto"/>
              <w:tl2br w:val="nil"/>
              <w:tr2bl w:val="nil"/>
            </w:tcBorders>
          </w:tcPr>
          <w:p w:rsidR="00BB541F" w:rsidRPr="00CF5672" w:rsidRDefault="00BB541F" w:rsidP="005801FC">
            <w:pPr>
              <w:jc w:val="left"/>
              <w:rPr>
                <w:rFonts w:eastAsia="仿宋_GB2312"/>
                <w:kern w:val="0"/>
                <w:sz w:val="22"/>
              </w:rPr>
            </w:pPr>
            <w:r w:rsidRPr="00CF5672">
              <w:rPr>
                <w:rFonts w:eastAsia="仿宋_GB2312" w:hint="eastAsia"/>
                <w:kern w:val="0"/>
                <w:sz w:val="22"/>
              </w:rPr>
              <w:t>≥</w:t>
            </w:r>
            <w:r w:rsidRPr="00CF5672">
              <w:rPr>
                <w:rFonts w:eastAsia="仿宋_GB2312" w:hint="eastAsia"/>
                <w:kern w:val="0"/>
                <w:sz w:val="22"/>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18</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CF5672">
              <w:rPr>
                <w:rFonts w:eastAsia="仿宋_GB2312" w:hint="eastAsia"/>
                <w:color w:val="000000"/>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CF5672">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CF5672">
              <w:rPr>
                <w:rFonts w:eastAsia="仿宋_GB2312" w:hint="eastAsia"/>
                <w:color w:val="000000"/>
                <w:kern w:val="0"/>
                <w:sz w:val="24"/>
              </w:rPr>
              <w:t>受益对象满意度</w:t>
            </w:r>
            <w:r w:rsidRPr="00CF5672">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CF5672">
              <w:rPr>
                <w:rFonts w:eastAsia="仿宋_GB2312" w:hint="eastAsia"/>
                <w:kern w:val="0"/>
                <w:sz w:val="24"/>
              </w:rPr>
              <w:t>≥</w:t>
            </w:r>
            <w:r w:rsidRPr="00CF5672">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80"/>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88.3</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40584">
              <w:rPr>
                <w:rFonts w:eastAsia="仿宋_GB2312" w:hint="eastAsia"/>
                <w:kern w:val="0"/>
                <w:sz w:val="24"/>
              </w:rPr>
              <w:t>扫黑除恶工作经费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8.7019</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87</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8.7</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widowControl/>
              <w:spacing w:line="240" w:lineRule="exact"/>
              <w:jc w:val="center"/>
              <w:rPr>
                <w:rFonts w:eastAsia="仿宋_GB2312"/>
                <w:kern w:val="0"/>
                <w:sz w:val="24"/>
              </w:rPr>
            </w:pPr>
            <w:r w:rsidRPr="00306CE7">
              <w:rPr>
                <w:rFonts w:eastAsia="仿宋_GB2312" w:hint="eastAsia"/>
                <w:kern w:val="0"/>
                <w:sz w:val="22"/>
              </w:rPr>
              <w:t>切实维护社会和谐稳定，进一步净化社会环境</w:t>
            </w:r>
            <w:r w:rsidRPr="00306CE7">
              <w:rPr>
                <w:rFonts w:eastAsia="仿宋_GB2312" w:hint="eastAsia"/>
                <w:kern w:val="0"/>
                <w:sz w:val="24"/>
              </w:rPr>
              <w:tab/>
            </w:r>
            <w:r w:rsidRPr="00306CE7">
              <w:rPr>
                <w:rFonts w:eastAsia="仿宋_GB2312" w:hint="eastAsia"/>
                <w:kern w:val="0"/>
                <w:sz w:val="24"/>
              </w:rPr>
              <w:tab/>
            </w:r>
            <w:r w:rsidRPr="00306CE7">
              <w:rPr>
                <w:rFonts w:eastAsia="仿宋_GB2312" w:hint="eastAsia"/>
                <w:kern w:val="0"/>
                <w:sz w:val="24"/>
              </w:rPr>
              <w:tab/>
            </w:r>
            <w:r w:rsidRPr="00306CE7">
              <w:rPr>
                <w:rFonts w:eastAsia="仿宋_GB2312" w:hint="eastAsia"/>
                <w:kern w:val="0"/>
                <w:sz w:val="24"/>
              </w:rPr>
              <w:tab/>
            </w:r>
            <w:r w:rsidRPr="00306CE7">
              <w:rPr>
                <w:rFonts w:eastAsia="仿宋_GB2312" w:hint="eastAsia"/>
                <w:kern w:val="0"/>
                <w:sz w:val="24"/>
              </w:rPr>
              <w:tab/>
            </w:r>
            <w:r w:rsidRPr="00306CE7">
              <w:rPr>
                <w:rFonts w:eastAsia="仿宋_GB2312" w:hint="eastAsia"/>
                <w:kern w:val="0"/>
                <w:sz w:val="24"/>
              </w:rPr>
              <w:tab/>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群体性事件成功处置率（</w:t>
            </w:r>
            <w:r w:rsidRPr="00306CE7">
              <w:rPr>
                <w:rFonts w:eastAsia="仿宋_GB2312" w:hint="eastAsia"/>
                <w:kern w:val="0"/>
              </w:rPr>
              <w:t>%</w:t>
            </w:r>
            <w:r w:rsidRPr="00306CE7">
              <w:rPr>
                <w:rFonts w:eastAsia="仿宋_GB2312" w:hint="eastAsia"/>
                <w:kern w:val="0"/>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w:t>
            </w:r>
            <w:r w:rsidRPr="00306CE7">
              <w:rPr>
                <w:rFonts w:eastAsia="仿宋_GB2312" w:hint="eastAsia"/>
                <w:kern w:val="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涉稳舆情处置率</w:t>
            </w:r>
            <w:r w:rsidRPr="00306CE7">
              <w:rPr>
                <w:rFonts w:eastAsia="仿宋_GB2312" w:hint="eastAsia"/>
                <w:kern w:val="0"/>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w:t>
            </w:r>
            <w:r w:rsidRPr="00306CE7">
              <w:rPr>
                <w:rFonts w:eastAsia="仿宋_GB2312" w:hint="eastAsia"/>
                <w:kern w:val="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举报线索处置率</w:t>
            </w:r>
            <w:r w:rsidRPr="00306CE7">
              <w:rPr>
                <w:rFonts w:eastAsia="仿宋_GB2312" w:hint="eastAsia"/>
                <w:kern w:val="0"/>
              </w:rPr>
              <w:t>(%)</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w:t>
            </w:r>
            <w:r w:rsidRPr="00306CE7">
              <w:rPr>
                <w:rFonts w:eastAsia="仿宋_GB2312" w:hint="eastAsia"/>
                <w:kern w:val="0"/>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306CE7">
              <w:rPr>
                <w:rFonts w:eastAsia="仿宋_GB2312" w:hint="eastAsia"/>
                <w:color w:val="000000"/>
                <w:kern w:val="0"/>
                <w:sz w:val="24"/>
              </w:rPr>
              <w:t>公众安全感指数</w:t>
            </w:r>
            <w:r w:rsidRPr="00306CE7">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306CE7">
              <w:rPr>
                <w:rFonts w:eastAsia="仿宋_GB2312" w:hint="eastAsia"/>
                <w:kern w:val="0"/>
                <w:sz w:val="24"/>
              </w:rPr>
              <w:t>≥</w:t>
            </w:r>
            <w:r w:rsidRPr="00306CE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widowControl/>
              <w:spacing w:line="240" w:lineRule="exact"/>
              <w:jc w:val="left"/>
              <w:rPr>
                <w:rFonts w:eastAsia="仿宋_GB2312"/>
                <w:color w:val="000000"/>
                <w:kern w:val="0"/>
                <w:sz w:val="24"/>
              </w:rPr>
            </w:pPr>
            <w:r w:rsidRPr="00306CE7">
              <w:rPr>
                <w:rFonts w:eastAsia="仿宋_GB2312" w:hint="eastAsia"/>
                <w:color w:val="000000"/>
                <w:kern w:val="0"/>
                <w:sz w:val="24"/>
              </w:rPr>
              <w:t>重大活动突发事件发生率</w:t>
            </w:r>
            <w:r w:rsidRPr="00306CE7">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306CE7">
              <w:rPr>
                <w:rFonts w:eastAsia="仿宋_GB2312" w:hint="eastAsia"/>
                <w:kern w:val="0"/>
                <w:sz w:val="24"/>
              </w:rPr>
              <w:t>60%</w:t>
            </w:r>
            <w:r w:rsidRPr="00306CE7">
              <w:rPr>
                <w:rFonts w:eastAsia="仿宋_GB2312" w:hint="eastAsia"/>
                <w:kern w:val="0"/>
                <w:sz w:val="24"/>
              </w:rPr>
              <w:t>以下</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358"/>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98.7</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专项服务费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widowControl/>
              <w:spacing w:line="240" w:lineRule="exact"/>
              <w:jc w:val="center"/>
              <w:rPr>
                <w:rFonts w:eastAsia="仿宋_GB2312"/>
                <w:kern w:val="0"/>
                <w:sz w:val="24"/>
              </w:rPr>
            </w:pPr>
            <w:r w:rsidRPr="00306CE7">
              <w:rPr>
                <w:rFonts w:eastAsia="仿宋_GB2312" w:hint="eastAsia"/>
                <w:kern w:val="0"/>
                <w:sz w:val="24"/>
              </w:rPr>
              <w:t>维护和谐、稳定的社会环境</w:t>
            </w:r>
            <w:r>
              <w:rPr>
                <w:rFonts w:eastAsia="仿宋_GB2312" w:hint="eastAsia"/>
                <w:kern w:val="0"/>
                <w:sz w:val="24"/>
              </w:rPr>
              <w:tab/>
            </w:r>
            <w:r>
              <w:rPr>
                <w:rFonts w:eastAsia="仿宋_GB2312" w:hint="eastAsia"/>
                <w:kern w:val="0"/>
                <w:sz w:val="24"/>
              </w:rPr>
              <w:tab/>
            </w:r>
            <w:r>
              <w:rPr>
                <w:rFonts w:eastAsia="仿宋_GB2312" w:hint="eastAsia"/>
                <w:kern w:val="0"/>
                <w:sz w:val="24"/>
              </w:rPr>
              <w:tab/>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矛盾纠纷调处率</w:t>
            </w:r>
            <w:r w:rsidRPr="00306CE7">
              <w:rPr>
                <w:rFonts w:eastAsia="仿宋_GB2312" w:hint="eastAsia"/>
                <w:kern w:val="0"/>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w:t>
            </w:r>
            <w:r w:rsidRPr="00306CE7">
              <w:rPr>
                <w:rFonts w:eastAsia="仿宋_GB2312" w:hint="eastAsia"/>
                <w:kern w:val="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涉稳舆情处置率</w:t>
            </w:r>
            <w:r w:rsidRPr="00306CE7">
              <w:rPr>
                <w:rFonts w:eastAsia="仿宋_GB2312" w:hint="eastAsia"/>
                <w:kern w:val="0"/>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w:t>
            </w:r>
            <w:r w:rsidRPr="00306CE7">
              <w:rPr>
                <w:rFonts w:eastAsia="仿宋_GB2312" w:hint="eastAsia"/>
                <w:kern w:val="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案件结案率</w:t>
            </w:r>
            <w:r w:rsidRPr="00306CE7">
              <w:rPr>
                <w:rFonts w:eastAsia="仿宋_GB2312" w:hint="eastAsia"/>
                <w:kern w:val="0"/>
              </w:rPr>
              <w:t>(%)</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Pr="00306CE7" w:rsidRDefault="00BB541F" w:rsidP="005801FC">
            <w:pPr>
              <w:rPr>
                <w:rFonts w:eastAsia="仿宋_GB2312"/>
                <w:kern w:val="0"/>
              </w:rPr>
            </w:pPr>
            <w:r w:rsidRPr="00306CE7">
              <w:rPr>
                <w:rFonts w:eastAsia="仿宋_GB2312" w:hint="eastAsia"/>
                <w:kern w:val="0"/>
              </w:rPr>
              <w:t>≥</w:t>
            </w:r>
            <w:r w:rsidRPr="00306CE7">
              <w:rPr>
                <w:rFonts w:eastAsia="仿宋_GB2312" w:hint="eastAsia"/>
                <w:kern w:val="0"/>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B7733E">
              <w:rPr>
                <w:rFonts w:eastAsia="仿宋_GB2312" w:hint="eastAsia"/>
                <w:color w:val="000000"/>
                <w:kern w:val="0"/>
                <w:sz w:val="24"/>
              </w:rPr>
              <w:t>公众安全感指数</w:t>
            </w:r>
            <w:r w:rsidRPr="00B7733E">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306CE7">
              <w:rPr>
                <w:rFonts w:eastAsia="仿宋_GB2312" w:hint="eastAsia"/>
                <w:kern w:val="0"/>
              </w:rPr>
              <w:t>≥</w:t>
            </w:r>
            <w:r w:rsidRPr="00306CE7">
              <w:rPr>
                <w:rFonts w:eastAsia="仿宋_GB2312" w:hint="eastAsia"/>
                <w:kern w:val="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B7733E">
              <w:rPr>
                <w:rFonts w:eastAsia="仿宋_GB2312" w:hint="eastAsia"/>
                <w:color w:val="000000"/>
                <w:kern w:val="0"/>
                <w:sz w:val="24"/>
              </w:rPr>
              <w:t>民事案件调解撤诉率</w:t>
            </w:r>
            <w:r w:rsidRPr="00B7733E">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306CE7">
              <w:rPr>
                <w:rFonts w:eastAsia="仿宋_GB2312" w:hint="eastAsia"/>
                <w:kern w:val="0"/>
              </w:rPr>
              <w:t>≥</w:t>
            </w:r>
            <w:r w:rsidRPr="00306CE7">
              <w:rPr>
                <w:rFonts w:eastAsia="仿宋_GB2312" w:hint="eastAsia"/>
                <w:kern w:val="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358"/>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94</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防汛经费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7733E">
              <w:rPr>
                <w:rFonts w:eastAsia="仿宋_GB2312" w:hint="eastAsia"/>
                <w:kern w:val="0"/>
                <w:sz w:val="24"/>
              </w:rPr>
              <w:t>保障人民生命财产安全</w:t>
            </w:r>
            <w:r w:rsidRPr="00B7733E">
              <w:rPr>
                <w:rFonts w:eastAsia="仿宋_GB2312" w:hint="eastAsia"/>
                <w:kern w:val="0"/>
                <w:sz w:val="24"/>
              </w:rPr>
              <w:tab/>
            </w:r>
            <w:r w:rsidRPr="00B7733E">
              <w:rPr>
                <w:rFonts w:eastAsia="仿宋_GB2312" w:hint="eastAsia"/>
                <w:kern w:val="0"/>
                <w:sz w:val="24"/>
              </w:rPr>
              <w:tab/>
            </w:r>
            <w:r w:rsidRPr="00B7733E">
              <w:rPr>
                <w:rFonts w:eastAsia="仿宋_GB2312" w:hint="eastAsia"/>
                <w:kern w:val="0"/>
                <w:sz w:val="24"/>
              </w:rPr>
              <w:tab/>
            </w:r>
            <w:r w:rsidRPr="00B7733E">
              <w:rPr>
                <w:rFonts w:eastAsia="仿宋_GB2312" w:hint="eastAsia"/>
                <w:kern w:val="0"/>
                <w:sz w:val="24"/>
              </w:rPr>
              <w:tab/>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B7733E" w:rsidRDefault="00BB541F" w:rsidP="005801FC">
            <w:pPr>
              <w:widowControl/>
              <w:spacing w:line="240" w:lineRule="exact"/>
              <w:jc w:val="left"/>
              <w:rPr>
                <w:rFonts w:eastAsia="仿宋_GB2312"/>
                <w:kern w:val="0"/>
                <w:sz w:val="24"/>
              </w:rPr>
            </w:pPr>
            <w:r w:rsidRPr="00B7733E">
              <w:rPr>
                <w:rFonts w:eastAsia="仿宋_GB2312" w:hint="eastAsia"/>
                <w:kern w:val="0"/>
                <w:sz w:val="24"/>
              </w:rPr>
              <w:t>储备物资数量真实率（</w:t>
            </w:r>
            <w:r w:rsidRPr="00B7733E">
              <w:rPr>
                <w:rFonts w:eastAsia="仿宋_GB2312" w:hint="eastAsia"/>
                <w:kern w:val="0"/>
                <w:sz w:val="24"/>
              </w:rPr>
              <w:t>%</w:t>
            </w:r>
            <w:r w:rsidRPr="00B7733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52469D" w:rsidRDefault="00BB541F" w:rsidP="005801FC">
            <w:pPr>
              <w:widowControl/>
              <w:spacing w:line="240" w:lineRule="exact"/>
              <w:jc w:val="center"/>
              <w:rPr>
                <w:rFonts w:eastAsia="仿宋_GB2312"/>
                <w:color w:val="000000"/>
                <w:kern w:val="0"/>
                <w:sz w:val="24"/>
              </w:rPr>
            </w:pPr>
            <w:r w:rsidRPr="0052469D">
              <w:rPr>
                <w:rFonts w:eastAsia="仿宋_GB2312" w:hint="eastAsia"/>
                <w:color w:val="000000"/>
                <w:kern w:val="0"/>
                <w:sz w:val="24"/>
              </w:rPr>
              <w:t>≥</w:t>
            </w:r>
            <w:r w:rsidRPr="0052469D">
              <w:rPr>
                <w:rFonts w:eastAsia="仿宋_GB2312" w:hint="eastAsia"/>
                <w:color w:val="000000"/>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4430E6" w:rsidRDefault="00BB541F" w:rsidP="005801FC">
            <w:pPr>
              <w:widowControl/>
              <w:spacing w:line="240" w:lineRule="exact"/>
              <w:jc w:val="center"/>
              <w:rPr>
                <w:rFonts w:eastAsia="仿宋_GB2312"/>
                <w:kern w:val="0"/>
                <w:sz w:val="24"/>
              </w:rPr>
            </w:pPr>
            <w:r w:rsidRPr="004430E6">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B7733E" w:rsidRDefault="00BB541F" w:rsidP="005801FC">
            <w:pPr>
              <w:widowControl/>
              <w:spacing w:line="240" w:lineRule="exact"/>
              <w:jc w:val="left"/>
              <w:rPr>
                <w:rFonts w:eastAsia="仿宋_GB2312"/>
                <w:kern w:val="0"/>
                <w:sz w:val="24"/>
              </w:rPr>
            </w:pPr>
            <w:r w:rsidRPr="00B7733E">
              <w:rPr>
                <w:rFonts w:eastAsia="仿宋_GB2312" w:hint="eastAsia"/>
                <w:kern w:val="0"/>
                <w:sz w:val="24"/>
              </w:rPr>
              <w:t>储备物资质量完好率（</w:t>
            </w:r>
            <w:r w:rsidRPr="00B7733E">
              <w:rPr>
                <w:rFonts w:eastAsia="仿宋_GB2312" w:hint="eastAsia"/>
                <w:kern w:val="0"/>
                <w:sz w:val="24"/>
              </w:rPr>
              <w:t>%</w:t>
            </w:r>
            <w:r w:rsidRPr="00B7733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52469D" w:rsidRDefault="00BB541F" w:rsidP="005801FC">
            <w:pPr>
              <w:widowControl/>
              <w:spacing w:line="240" w:lineRule="exact"/>
              <w:jc w:val="center"/>
              <w:rPr>
                <w:rFonts w:eastAsia="仿宋_GB2312"/>
                <w:color w:val="000000"/>
                <w:kern w:val="0"/>
                <w:sz w:val="24"/>
              </w:rPr>
            </w:pPr>
            <w:r w:rsidRPr="0052469D">
              <w:rPr>
                <w:rFonts w:eastAsia="仿宋_GB2312" w:hint="eastAsia"/>
                <w:color w:val="000000"/>
                <w:kern w:val="0"/>
                <w:sz w:val="24"/>
              </w:rPr>
              <w:t>≥</w:t>
            </w:r>
            <w:r w:rsidRPr="0052469D">
              <w:rPr>
                <w:rFonts w:eastAsia="仿宋_GB2312" w:hint="eastAsia"/>
                <w:color w:val="000000"/>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4430E6" w:rsidRDefault="00BB541F" w:rsidP="005801FC">
            <w:pPr>
              <w:widowControl/>
              <w:spacing w:line="240" w:lineRule="exact"/>
              <w:jc w:val="center"/>
              <w:rPr>
                <w:rFonts w:eastAsia="仿宋_GB2312"/>
                <w:kern w:val="0"/>
                <w:sz w:val="24"/>
              </w:rPr>
            </w:pPr>
            <w:r w:rsidRPr="004430E6">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B7733E" w:rsidRDefault="00BB541F" w:rsidP="005801FC">
            <w:pPr>
              <w:widowControl/>
              <w:spacing w:line="240" w:lineRule="exact"/>
              <w:jc w:val="left"/>
              <w:rPr>
                <w:rFonts w:eastAsia="仿宋_GB2312"/>
                <w:kern w:val="0"/>
                <w:sz w:val="24"/>
              </w:rPr>
            </w:pPr>
            <w:r w:rsidRPr="00B7733E">
              <w:rPr>
                <w:rFonts w:eastAsia="仿宋_GB2312" w:hint="eastAsia"/>
                <w:kern w:val="0"/>
                <w:sz w:val="24"/>
              </w:rPr>
              <w:t>储备物资减损率（</w:t>
            </w:r>
            <w:r w:rsidRPr="00B7733E">
              <w:rPr>
                <w:rFonts w:eastAsia="仿宋_GB2312" w:hint="eastAsia"/>
                <w:kern w:val="0"/>
                <w:sz w:val="24"/>
              </w:rPr>
              <w:t>%</w:t>
            </w:r>
            <w:r w:rsidRPr="00B7733E">
              <w:rPr>
                <w:rFonts w:eastAsia="仿宋_GB2312" w:hint="eastAsia"/>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52469D">
              <w:rPr>
                <w:rFonts w:eastAsia="仿宋_GB2312" w:hint="eastAsia"/>
                <w:kern w:val="0"/>
                <w:sz w:val="24"/>
              </w:rPr>
              <w:t>60%</w:t>
            </w:r>
            <w:r w:rsidRPr="0052469D">
              <w:rPr>
                <w:rFonts w:eastAsia="仿宋_GB2312" w:hint="eastAsia"/>
                <w:kern w:val="0"/>
                <w:sz w:val="24"/>
              </w:rPr>
              <w:t>以下</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Pr="004430E6" w:rsidRDefault="00BB541F" w:rsidP="005801FC">
            <w:pPr>
              <w:widowControl/>
              <w:spacing w:line="240" w:lineRule="exact"/>
              <w:jc w:val="center"/>
              <w:rPr>
                <w:rFonts w:eastAsia="仿宋_GB2312"/>
                <w:kern w:val="0"/>
                <w:sz w:val="24"/>
              </w:rPr>
            </w:pPr>
            <w:r w:rsidRPr="004430E6">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52469D"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4430E6"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4430E6"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Pr>
                <w:rFonts w:eastAsia="仿宋_GB2312"/>
                <w:color w:val="000000"/>
                <w:kern w:val="0"/>
                <w:sz w:val="24"/>
              </w:rPr>
              <w:t>人民财产损失率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w:t>
            </w:r>
            <w:r w:rsidRPr="0052469D">
              <w:rPr>
                <w:rFonts w:eastAsia="仿宋_GB2312" w:hint="eastAsia"/>
                <w:kern w:val="0"/>
                <w:sz w:val="24"/>
              </w:rPr>
              <w:t>0%</w:t>
            </w:r>
            <w:r w:rsidRPr="0052469D">
              <w:rPr>
                <w:rFonts w:eastAsia="仿宋_GB2312" w:hint="eastAsia"/>
                <w:kern w:val="0"/>
                <w:sz w:val="24"/>
              </w:rPr>
              <w:t>以下</w:t>
            </w:r>
          </w:p>
        </w:tc>
        <w:tc>
          <w:tcPr>
            <w:tcW w:w="927" w:type="dxa"/>
            <w:tcBorders>
              <w:top w:val="nil"/>
              <w:left w:val="nil"/>
              <w:bottom w:val="single" w:sz="4" w:space="0" w:color="auto"/>
              <w:right w:val="single" w:sz="4" w:space="0" w:color="auto"/>
              <w:tl2br w:val="nil"/>
              <w:tr2bl w:val="nil"/>
            </w:tcBorders>
            <w:vAlign w:val="center"/>
          </w:tcPr>
          <w:p w:rsidR="00BB541F" w:rsidRPr="004430E6"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4430E6"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9F0B90">
              <w:rPr>
                <w:rFonts w:eastAsia="仿宋_GB2312" w:hint="eastAsia"/>
                <w:color w:val="000000"/>
                <w:kern w:val="0"/>
                <w:sz w:val="24"/>
              </w:rPr>
              <w:t>受益对象满意度</w:t>
            </w:r>
            <w:r w:rsidRPr="009F0B90">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9F0B90">
              <w:rPr>
                <w:rFonts w:eastAsia="仿宋_GB2312" w:hint="eastAsia"/>
                <w:kern w:val="0"/>
                <w:sz w:val="24"/>
              </w:rPr>
              <w:t>≥</w:t>
            </w:r>
            <w:r w:rsidRPr="009F0B90">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4430E6" w:rsidRDefault="00BB541F" w:rsidP="005801FC">
            <w:pPr>
              <w:widowControl/>
              <w:spacing w:line="240" w:lineRule="exact"/>
              <w:jc w:val="center"/>
              <w:rPr>
                <w:rFonts w:eastAsia="仿宋_GB2312"/>
                <w:kern w:val="0"/>
                <w:sz w:val="24"/>
              </w:rPr>
            </w:pPr>
            <w:r w:rsidRPr="004430E6">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3"/>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281"/>
        <w:gridCol w:w="489"/>
        <w:gridCol w:w="112"/>
        <w:gridCol w:w="784"/>
        <w:gridCol w:w="646"/>
        <w:gridCol w:w="26"/>
      </w:tblGrid>
      <w:tr w:rsidR="00BB541F" w:rsidRPr="0085039B"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Pr="0085039B" w:rsidRDefault="00BB541F" w:rsidP="005801FC">
            <w:pPr>
              <w:widowControl/>
              <w:jc w:val="center"/>
              <w:textAlignment w:val="center"/>
              <w:rPr>
                <w:rFonts w:eastAsia="仿宋_GB2312"/>
                <w:sz w:val="24"/>
                <w:szCs w:val="28"/>
              </w:rPr>
            </w:pPr>
            <w:r w:rsidRPr="0085039B">
              <w:rPr>
                <w:rFonts w:eastAsia="方正小标宋简体"/>
                <w:kern w:val="0"/>
                <w:sz w:val="44"/>
                <w:szCs w:val="44"/>
              </w:rPr>
              <w:lastRenderedPageBreak/>
              <w:t>项目支出绩效自评表</w:t>
            </w:r>
          </w:p>
        </w:tc>
      </w:tr>
      <w:tr w:rsidR="00BB541F" w:rsidRPr="0085039B" w:rsidTr="005801FC">
        <w:trPr>
          <w:trHeight w:val="259"/>
        </w:trPr>
        <w:tc>
          <w:tcPr>
            <w:tcW w:w="8861" w:type="dxa"/>
            <w:gridSpan w:val="15"/>
            <w:tcBorders>
              <w:top w:val="nil"/>
              <w:left w:val="nil"/>
              <w:bottom w:val="nil"/>
              <w:right w:val="nil"/>
              <w:tl2br w:val="nil"/>
              <w:tr2bl w:val="nil"/>
            </w:tcBorders>
          </w:tcPr>
          <w:p w:rsidR="00BB541F" w:rsidRPr="0085039B" w:rsidRDefault="00BB541F" w:rsidP="005801FC">
            <w:pPr>
              <w:widowControl/>
              <w:spacing w:line="240" w:lineRule="exact"/>
              <w:jc w:val="center"/>
              <w:rPr>
                <w:kern w:val="0"/>
                <w:sz w:val="22"/>
              </w:rPr>
            </w:pPr>
            <w:r w:rsidRPr="0085039B">
              <w:rPr>
                <w:rFonts w:eastAsia="仿宋_GB2312"/>
                <w:kern w:val="0"/>
                <w:sz w:val="24"/>
              </w:rPr>
              <w:t>（</w:t>
            </w:r>
            <w:r w:rsidRPr="0085039B">
              <w:rPr>
                <w:rFonts w:eastAsia="仿宋_GB2312" w:hint="eastAsia"/>
                <w:kern w:val="0"/>
                <w:sz w:val="24"/>
              </w:rPr>
              <w:t>2019</w:t>
            </w:r>
            <w:r w:rsidRPr="0085039B">
              <w:rPr>
                <w:rFonts w:eastAsia="仿宋_GB2312"/>
                <w:kern w:val="0"/>
                <w:sz w:val="24"/>
              </w:rPr>
              <w:t>年度）</w:t>
            </w:r>
          </w:p>
        </w:tc>
      </w:tr>
      <w:tr w:rsidR="00BB541F" w:rsidRPr="0085039B"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hint="eastAsia"/>
                <w:kern w:val="0"/>
                <w:sz w:val="24"/>
              </w:rPr>
              <w:t>农村环境卫生综合治理经费</w:t>
            </w:r>
          </w:p>
        </w:tc>
      </w:tr>
      <w:tr w:rsidR="00BB541F" w:rsidRPr="0085039B"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祁各庄镇人民政府</w:t>
            </w:r>
          </w:p>
        </w:tc>
      </w:tr>
      <w:tr w:rsidR="00BB541F" w:rsidRPr="0085039B"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项目资金</w:t>
            </w:r>
            <w:r w:rsidRPr="0085039B">
              <w:rPr>
                <w:rFonts w:eastAsia="仿宋_GB2312"/>
                <w:kern w:val="0"/>
                <w:sz w:val="24"/>
              </w:rPr>
              <w:br/>
            </w:r>
            <w:r w:rsidRPr="0085039B">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年初</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全年</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全年</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得分</w:t>
            </w:r>
          </w:p>
        </w:tc>
      </w:tr>
      <w:tr w:rsidR="00BB541F" w:rsidRPr="0085039B"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rPr>
                <w:rFonts w:eastAsia="仿宋_GB2312"/>
                <w:kern w:val="0"/>
                <w:sz w:val="24"/>
              </w:rPr>
            </w:pPr>
            <w:r w:rsidRPr="0085039B">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hint="eastAsia"/>
                <w:kern w:val="0"/>
                <w:sz w:val="24"/>
              </w:rPr>
              <w:t>190</w:t>
            </w:r>
          </w:p>
        </w:tc>
        <w:tc>
          <w:tcPr>
            <w:tcW w:w="993"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hint="eastAsia"/>
                <w:kern w:val="0"/>
                <w:sz w:val="24"/>
              </w:rPr>
              <w:t>190</w:t>
            </w:r>
          </w:p>
        </w:tc>
        <w:tc>
          <w:tcPr>
            <w:tcW w:w="1123"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2"/>
              </w:rPr>
              <w:t>185</w:t>
            </w:r>
            <w:r w:rsidRPr="0085039B">
              <w:rPr>
                <w:rFonts w:eastAsia="仿宋_GB2312" w:hint="eastAsia"/>
                <w:kern w:val="0"/>
                <w:sz w:val="22"/>
              </w:rPr>
              <w:t>.</w:t>
            </w:r>
            <w:r w:rsidRPr="0085039B">
              <w:rPr>
                <w:rFonts w:eastAsia="仿宋_GB2312"/>
                <w:kern w:val="0"/>
                <w:sz w:val="22"/>
              </w:rPr>
              <w:t>577948</w:t>
            </w:r>
          </w:p>
        </w:tc>
        <w:tc>
          <w:tcPr>
            <w:tcW w:w="77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hint="eastAsia"/>
                <w:kern w:val="0"/>
                <w:sz w:val="24"/>
              </w:rPr>
              <w:t>98</w:t>
            </w:r>
          </w:p>
        </w:tc>
        <w:tc>
          <w:tcPr>
            <w:tcW w:w="672"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9.8</w:t>
            </w:r>
          </w:p>
        </w:tc>
      </w:tr>
      <w:tr w:rsidR="00BB541F" w:rsidRPr="0085039B"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r w:rsidRPr="0085039B">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hint="eastAsia"/>
                <w:kern w:val="0"/>
                <w:sz w:val="24"/>
              </w:rPr>
              <w:t>190</w:t>
            </w:r>
          </w:p>
        </w:tc>
        <w:tc>
          <w:tcPr>
            <w:tcW w:w="993"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w:t>
            </w:r>
          </w:p>
        </w:tc>
      </w:tr>
      <w:tr w:rsidR="00BB541F" w:rsidRPr="0085039B"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r w:rsidRPr="0085039B">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w:t>
            </w:r>
          </w:p>
        </w:tc>
      </w:tr>
      <w:tr w:rsidR="00BB541F" w:rsidRPr="0085039B"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w:t>
            </w:r>
          </w:p>
        </w:tc>
      </w:tr>
      <w:tr w:rsidR="00BB541F" w:rsidRPr="0085039B"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实际完成情况</w:t>
            </w:r>
          </w:p>
        </w:tc>
      </w:tr>
      <w:tr w:rsidR="00BB541F" w:rsidRPr="0085039B"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hint="eastAsia"/>
                <w:kern w:val="0"/>
                <w:sz w:val="24"/>
              </w:rPr>
              <w:t>进一步做好环境保护工作</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绩</w:t>
            </w:r>
            <w:r w:rsidRPr="0085039B">
              <w:rPr>
                <w:rFonts w:eastAsia="仿宋_GB2312"/>
                <w:kern w:val="0"/>
                <w:sz w:val="24"/>
              </w:rPr>
              <w:br/>
            </w:r>
            <w:r w:rsidRPr="0085039B">
              <w:rPr>
                <w:rFonts w:eastAsia="仿宋_GB2312"/>
                <w:kern w:val="0"/>
                <w:sz w:val="24"/>
              </w:rPr>
              <w:t>效</w:t>
            </w:r>
            <w:r w:rsidRPr="0085039B">
              <w:rPr>
                <w:rFonts w:eastAsia="仿宋_GB2312"/>
                <w:kern w:val="0"/>
                <w:sz w:val="24"/>
              </w:rPr>
              <w:br/>
            </w:r>
            <w:r w:rsidRPr="0085039B">
              <w:rPr>
                <w:rFonts w:eastAsia="仿宋_GB2312"/>
                <w:kern w:val="0"/>
                <w:sz w:val="24"/>
              </w:rPr>
              <w:t>指</w:t>
            </w:r>
            <w:r w:rsidRPr="0085039B">
              <w:rPr>
                <w:rFonts w:eastAsia="仿宋_GB2312"/>
                <w:kern w:val="0"/>
                <w:sz w:val="24"/>
              </w:rPr>
              <w:br/>
            </w:r>
            <w:r w:rsidRPr="0085039B">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年度</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实际</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完成值</w:t>
            </w: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分值</w:t>
            </w: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偏差原因分析及改进措施</w:t>
            </w:r>
          </w:p>
        </w:tc>
      </w:tr>
      <w:tr w:rsidR="00BB541F" w:rsidRPr="0085039B"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r>
              <w:rPr>
                <w:rFonts w:eastAsia="仿宋_GB2312" w:hint="eastAsia"/>
                <w:kern w:val="0"/>
                <w:sz w:val="24"/>
              </w:rPr>
              <w:t>开展环境治理工作的村庄数</w:t>
            </w:r>
          </w:p>
        </w:tc>
        <w:tc>
          <w:tcPr>
            <w:tcW w:w="102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52469D">
              <w:rPr>
                <w:rFonts w:eastAsia="仿宋_GB2312" w:hint="eastAsia"/>
                <w:color w:val="000000"/>
                <w:kern w:val="0"/>
                <w:sz w:val="24"/>
              </w:rPr>
              <w:t>≥</w:t>
            </w:r>
            <w:r>
              <w:rPr>
                <w:rFonts w:eastAsia="仿宋_GB2312" w:hint="eastAsia"/>
                <w:kern w:val="0"/>
                <w:sz w:val="24"/>
              </w:rPr>
              <w:t>19</w:t>
            </w:r>
          </w:p>
        </w:tc>
        <w:tc>
          <w:tcPr>
            <w:tcW w:w="927"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19</w:t>
            </w: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r>
              <w:rPr>
                <w:rFonts w:eastAsia="仿宋_GB2312"/>
                <w:kern w:val="0"/>
                <w:sz w:val="24"/>
              </w:rPr>
              <w:t>完成环境治理工作最晚月份</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12</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11</w:t>
            </w: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效益指标</w:t>
            </w:r>
          </w:p>
          <w:p w:rsidR="00BB541F" w:rsidRPr="0085039B"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经济效益</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社会效益</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r>
              <w:rPr>
                <w:rFonts w:eastAsia="仿宋_GB2312"/>
                <w:kern w:val="0"/>
                <w:sz w:val="24"/>
              </w:rPr>
              <w:t>环境改善</w:t>
            </w:r>
          </w:p>
        </w:tc>
        <w:tc>
          <w:tcPr>
            <w:tcW w:w="102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kern w:val="0"/>
                <w:sz w:val="24"/>
              </w:rPr>
              <w:t>明显</w:t>
            </w: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生态效益</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满意度</w:t>
            </w:r>
          </w:p>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left"/>
              <w:rPr>
                <w:rFonts w:eastAsia="仿宋_GB2312"/>
                <w:kern w:val="0"/>
                <w:sz w:val="24"/>
              </w:rPr>
            </w:pPr>
            <w:r w:rsidRPr="0085039B">
              <w:rPr>
                <w:rFonts w:eastAsia="仿宋_GB2312" w:hint="eastAsia"/>
                <w:kern w:val="0"/>
                <w:sz w:val="24"/>
              </w:rPr>
              <w:t>公众满意度（</w:t>
            </w:r>
            <w:r w:rsidRPr="0085039B">
              <w:rPr>
                <w:rFonts w:eastAsia="仿宋_GB2312" w:hint="eastAsia"/>
                <w:kern w:val="0"/>
                <w:sz w:val="24"/>
              </w:rPr>
              <w:t>%</w:t>
            </w:r>
            <w:r w:rsidRPr="0085039B">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hint="eastAsia"/>
                <w:kern w:val="0"/>
                <w:sz w:val="24"/>
              </w:rPr>
              <w:t>≥</w:t>
            </w:r>
            <w:r w:rsidRPr="0085039B">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r w:rsidR="00BB541F" w:rsidRPr="0085039B" w:rsidTr="005801FC">
        <w:trPr>
          <w:trHeight w:val="463"/>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总分</w:t>
            </w:r>
          </w:p>
        </w:tc>
        <w:tc>
          <w:tcPr>
            <w:tcW w:w="477"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sidRPr="0085039B">
              <w:rPr>
                <w:rFonts w:eastAsia="仿宋_GB2312"/>
                <w:kern w:val="0"/>
                <w:sz w:val="24"/>
              </w:rPr>
              <w:t>100</w:t>
            </w:r>
          </w:p>
        </w:tc>
        <w:tc>
          <w:tcPr>
            <w:tcW w:w="601" w:type="dxa"/>
            <w:gridSpan w:val="2"/>
            <w:tcBorders>
              <w:top w:val="nil"/>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r>
              <w:rPr>
                <w:rFonts w:eastAsia="仿宋_GB2312" w:hint="eastAsia"/>
                <w:kern w:val="0"/>
                <w:sz w:val="24"/>
              </w:rPr>
              <w:t>99.8</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85039B"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财政业务费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2C376E" w:rsidRDefault="00BB541F" w:rsidP="005801FC">
            <w:pPr>
              <w:widowControl/>
              <w:spacing w:line="240" w:lineRule="exact"/>
              <w:jc w:val="center"/>
              <w:rPr>
                <w:rFonts w:eastAsia="仿宋_GB2312"/>
                <w:kern w:val="0"/>
                <w:sz w:val="24"/>
              </w:rPr>
            </w:pPr>
            <w:r w:rsidRPr="002C376E">
              <w:rPr>
                <w:rFonts w:eastAsia="仿宋_GB2312" w:hint="eastAsia"/>
                <w:kern w:val="0"/>
                <w:sz w:val="24"/>
              </w:rPr>
              <w:t>进一步提高办事效率，方便于民，服务于民</w:t>
            </w:r>
            <w:r w:rsidRPr="002C376E">
              <w:rPr>
                <w:rFonts w:eastAsia="仿宋_GB2312" w:hint="eastAsia"/>
                <w:kern w:val="0"/>
                <w:sz w:val="24"/>
              </w:rPr>
              <w:tab/>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Pr="002C376E"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C376E">
              <w:rPr>
                <w:rFonts w:eastAsia="仿宋_GB2312" w:hint="eastAsia"/>
                <w:color w:val="000000"/>
                <w:kern w:val="0"/>
                <w:sz w:val="24"/>
              </w:rPr>
              <w:t>办公自动化覆盖率（</w:t>
            </w:r>
            <w:r w:rsidRPr="002C376E">
              <w:rPr>
                <w:rFonts w:eastAsia="仿宋_GB2312" w:hint="eastAsia"/>
                <w:color w:val="000000"/>
                <w:kern w:val="0"/>
                <w:sz w:val="24"/>
              </w:rPr>
              <w:t>%</w:t>
            </w:r>
            <w:r w:rsidRPr="002C376E">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C376E">
              <w:rPr>
                <w:rFonts w:eastAsia="仿宋_GB2312" w:hint="eastAsia"/>
                <w:kern w:val="0"/>
                <w:sz w:val="24"/>
              </w:rPr>
              <w:t>≥</w:t>
            </w:r>
            <w:r w:rsidRPr="002C376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C376E">
              <w:rPr>
                <w:rFonts w:eastAsia="仿宋_GB2312" w:hint="eastAsia"/>
                <w:color w:val="000000"/>
                <w:kern w:val="0"/>
                <w:sz w:val="24"/>
              </w:rPr>
              <w:t>业务处理及时性</w:t>
            </w:r>
            <w:r w:rsidRPr="002C376E">
              <w:rPr>
                <w:rFonts w:eastAsia="仿宋_GB2312" w:hint="eastAsia"/>
                <w:color w:val="000000"/>
                <w:kern w:val="0"/>
                <w:sz w:val="24"/>
              </w:rPr>
              <w:t>(</w:t>
            </w:r>
            <w:r w:rsidRPr="002C376E">
              <w:rPr>
                <w:rFonts w:eastAsia="仿宋_GB2312" w:hint="eastAsia"/>
                <w:color w:val="000000"/>
                <w:kern w:val="0"/>
                <w:sz w:val="24"/>
              </w:rPr>
              <w:t>％</w:t>
            </w:r>
            <w:r w:rsidRPr="002C376E">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C376E">
              <w:rPr>
                <w:rFonts w:eastAsia="仿宋_GB2312" w:hint="eastAsia"/>
                <w:kern w:val="0"/>
                <w:sz w:val="24"/>
              </w:rPr>
              <w:t>≥</w:t>
            </w:r>
            <w:r w:rsidRPr="002C376E">
              <w:rPr>
                <w:rFonts w:eastAsia="仿宋_GB2312" w:hint="eastAsia"/>
                <w:kern w:val="0"/>
                <w:sz w:val="24"/>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1B1D" w:rsidRDefault="00BB541F" w:rsidP="005801FC">
            <w:pPr>
              <w:jc w:val="left"/>
              <w:rPr>
                <w:rFonts w:eastAsia="仿宋_GB2312"/>
                <w:kern w:val="0"/>
              </w:rPr>
            </w:pPr>
            <w:r w:rsidRPr="00681B1D">
              <w:rPr>
                <w:rFonts w:eastAsia="仿宋_GB2312" w:hint="eastAsia"/>
                <w:kern w:val="0"/>
              </w:rPr>
              <w:t>通用设备运行</w:t>
            </w:r>
            <w:r w:rsidRPr="00681B1D">
              <w:rPr>
                <w:rFonts w:eastAsia="仿宋_GB2312" w:hint="eastAsia"/>
                <w:kern w:val="0"/>
              </w:rPr>
              <w:t xml:space="preserve"> (</w:t>
            </w:r>
            <w:r w:rsidRPr="00681B1D">
              <w:rPr>
                <w:rFonts w:eastAsia="仿宋_GB2312" w:hint="eastAsia"/>
                <w:kern w:val="0"/>
              </w:rPr>
              <w:t>或应用软件</w:t>
            </w:r>
            <w:r w:rsidRPr="00681B1D">
              <w:rPr>
                <w:rFonts w:eastAsia="仿宋_GB2312" w:hint="eastAsia"/>
                <w:kern w:val="0"/>
              </w:rPr>
              <w:t>)</w:t>
            </w:r>
            <w:r w:rsidRPr="00681B1D">
              <w:rPr>
                <w:rFonts w:eastAsia="仿宋_GB2312" w:hint="eastAsia"/>
                <w:kern w:val="0"/>
              </w:rPr>
              <w:t>的满意率</w:t>
            </w:r>
            <w:r w:rsidRPr="00681B1D">
              <w:rPr>
                <w:rFonts w:eastAsia="仿宋_GB2312" w:hint="eastAsia"/>
                <w:kern w:val="0"/>
              </w:rPr>
              <w:t>(</w:t>
            </w:r>
            <w:r w:rsidRPr="00681B1D">
              <w:rPr>
                <w:rFonts w:eastAsia="仿宋_GB2312" w:hint="eastAsia"/>
                <w:kern w:val="0"/>
              </w:rPr>
              <w:t>％</w:t>
            </w:r>
            <w:r w:rsidRPr="00681B1D">
              <w:rPr>
                <w:rFonts w:eastAsia="仿宋_GB2312" w:hint="eastAsia"/>
                <w:kern w:val="0"/>
              </w:rPr>
              <w:t>)</w:t>
            </w:r>
          </w:p>
          <w:p w:rsidR="00BB541F" w:rsidRPr="00681B1D" w:rsidRDefault="00BB541F" w:rsidP="005801FC">
            <w:pPr>
              <w:widowControl/>
              <w:spacing w:line="240" w:lineRule="exact"/>
              <w:jc w:val="left"/>
              <w:rPr>
                <w:rFonts w:eastAsia="仿宋_GB2312"/>
                <w:kern w:val="0"/>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C376E">
              <w:rPr>
                <w:rFonts w:eastAsia="仿宋_GB2312" w:hint="eastAsia"/>
                <w:kern w:val="0"/>
                <w:sz w:val="24"/>
              </w:rPr>
              <w:t>≥</w:t>
            </w:r>
            <w:r w:rsidRPr="002C376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52"/>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Pr="00681B1D" w:rsidRDefault="00BB541F" w:rsidP="005801FC">
            <w:pPr>
              <w:widowControl/>
              <w:spacing w:line="240" w:lineRule="exact"/>
              <w:jc w:val="center"/>
              <w:rPr>
                <w:rFonts w:eastAsia="仿宋_GB2312"/>
                <w:kern w:val="0"/>
              </w:rPr>
            </w:pPr>
            <w:r w:rsidRPr="00681B1D">
              <w:rPr>
                <w:rFonts w:eastAsia="仿宋_GB2312"/>
                <w:kern w:val="0"/>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办公楼维修资金</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123" w:type="dxa"/>
            <w:gridSpan w:val="2"/>
            <w:tcBorders>
              <w:top w:val="nil"/>
              <w:left w:val="nil"/>
              <w:bottom w:val="single" w:sz="4" w:space="0" w:color="auto"/>
              <w:right w:val="single" w:sz="4" w:space="0" w:color="auto"/>
              <w:tl2br w:val="nil"/>
              <w:tr2bl w:val="nil"/>
            </w:tcBorders>
            <w:vAlign w:val="center"/>
          </w:tcPr>
          <w:p w:rsidR="00BB541F" w:rsidRPr="00BE375A" w:rsidRDefault="00BB541F" w:rsidP="005801FC">
            <w:pPr>
              <w:jc w:val="center"/>
              <w:rPr>
                <w:rFonts w:ascii="宋体" w:hAnsi="宋体" w:cs="宋体"/>
                <w:color w:val="FF0000"/>
                <w:sz w:val="22"/>
              </w:rPr>
            </w:pPr>
            <w:r w:rsidRPr="00BE375A">
              <w:rPr>
                <w:rFonts w:eastAsia="仿宋_GB2312" w:hint="eastAsia"/>
                <w:kern w:val="0"/>
                <w:sz w:val="24"/>
              </w:rPr>
              <w:t>19.843345</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99</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9.9</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C376E">
              <w:rPr>
                <w:rFonts w:eastAsia="仿宋_GB2312" w:hint="eastAsia"/>
                <w:kern w:val="0"/>
                <w:sz w:val="24"/>
              </w:rPr>
              <w:t>消除安全隐患，确保日常工作有序开展</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C376E">
              <w:rPr>
                <w:rFonts w:eastAsia="仿宋_GB2312" w:hint="eastAsia"/>
                <w:color w:val="000000"/>
                <w:kern w:val="0"/>
                <w:sz w:val="24"/>
              </w:rPr>
              <w:t>基础设施完好率（</w:t>
            </w:r>
            <w:r w:rsidRPr="002C376E">
              <w:rPr>
                <w:rFonts w:eastAsia="仿宋_GB2312" w:hint="eastAsia"/>
                <w:color w:val="000000"/>
                <w:kern w:val="0"/>
                <w:sz w:val="24"/>
              </w:rPr>
              <w:t>%</w:t>
            </w:r>
            <w:r w:rsidRPr="002C376E">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01215B">
              <w:rPr>
                <w:rFonts w:eastAsia="仿宋_GB2312" w:hint="eastAsia"/>
                <w:kern w:val="0"/>
                <w:sz w:val="24"/>
              </w:rPr>
              <w:t>≥</w:t>
            </w:r>
            <w:r w:rsidRPr="0001215B">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C376E">
              <w:rPr>
                <w:rFonts w:eastAsia="仿宋_GB2312" w:hint="eastAsia"/>
                <w:color w:val="000000"/>
                <w:kern w:val="0"/>
                <w:sz w:val="24"/>
              </w:rPr>
              <w:t>工程按期完成率（</w:t>
            </w:r>
            <w:r w:rsidRPr="002C376E">
              <w:rPr>
                <w:rFonts w:eastAsia="仿宋_GB2312" w:hint="eastAsia"/>
                <w:color w:val="000000"/>
                <w:kern w:val="0"/>
                <w:sz w:val="24"/>
              </w:rPr>
              <w:t>%</w:t>
            </w:r>
            <w:r w:rsidRPr="002C376E">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01215B">
              <w:rPr>
                <w:rFonts w:eastAsia="仿宋_GB2312" w:hint="eastAsia"/>
                <w:kern w:val="0"/>
                <w:sz w:val="24"/>
              </w:rPr>
              <w:t>≥</w:t>
            </w:r>
            <w:r w:rsidRPr="0001215B">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C376E">
              <w:rPr>
                <w:rFonts w:eastAsia="仿宋_GB2312" w:hint="eastAsia"/>
                <w:color w:val="000000"/>
                <w:kern w:val="0"/>
                <w:sz w:val="24"/>
              </w:rPr>
              <w:t>日常巡查维修及时率（</w:t>
            </w:r>
            <w:r w:rsidRPr="002C376E">
              <w:rPr>
                <w:rFonts w:eastAsia="仿宋_GB2312" w:hint="eastAsia"/>
                <w:color w:val="000000"/>
                <w:kern w:val="0"/>
                <w:sz w:val="24"/>
              </w:rPr>
              <w:t>%</w:t>
            </w:r>
            <w:r w:rsidRPr="002C376E">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jc w:val="center"/>
            </w:pPr>
            <w:r w:rsidRPr="0001215B">
              <w:rPr>
                <w:rFonts w:eastAsia="仿宋_GB2312" w:hint="eastAsia"/>
                <w:kern w:val="0"/>
                <w:sz w:val="24"/>
              </w:rPr>
              <w:t>≥</w:t>
            </w:r>
            <w:r w:rsidRPr="0001215B">
              <w:rPr>
                <w:rFonts w:eastAsia="仿宋_GB2312" w:hint="eastAsia"/>
                <w:kern w:val="0"/>
                <w:sz w:val="24"/>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C376E">
              <w:rPr>
                <w:rFonts w:eastAsia="仿宋_GB2312" w:hint="eastAsia"/>
                <w:color w:val="000000"/>
                <w:kern w:val="0"/>
                <w:sz w:val="24"/>
              </w:rPr>
              <w:t>业务保障能力</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C376E">
              <w:rPr>
                <w:rFonts w:eastAsia="仿宋_GB2312" w:hint="eastAsia"/>
                <w:kern w:val="0"/>
                <w:sz w:val="24"/>
              </w:rPr>
              <w:t>≥</w:t>
            </w:r>
            <w:r w:rsidRPr="002C376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E72700">
              <w:rPr>
                <w:rFonts w:eastAsia="仿宋_GB2312" w:hint="eastAsia"/>
                <w:color w:val="000000"/>
                <w:kern w:val="0"/>
                <w:sz w:val="24"/>
              </w:rPr>
              <w:t>受益群体满意度（</w:t>
            </w:r>
            <w:r w:rsidRPr="00E72700">
              <w:rPr>
                <w:rFonts w:eastAsia="仿宋_GB2312" w:hint="eastAsia"/>
                <w:color w:val="000000"/>
                <w:kern w:val="0"/>
                <w:sz w:val="24"/>
              </w:rPr>
              <w:t>%</w:t>
            </w:r>
            <w:r w:rsidRPr="00E72700">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E72700" w:rsidRDefault="00BB541F" w:rsidP="005801FC">
            <w:pPr>
              <w:widowControl/>
              <w:spacing w:line="240" w:lineRule="exact"/>
              <w:jc w:val="center"/>
              <w:rPr>
                <w:rFonts w:eastAsia="仿宋_GB2312"/>
                <w:color w:val="000000"/>
                <w:kern w:val="0"/>
                <w:sz w:val="24"/>
              </w:rPr>
            </w:pPr>
            <w:r w:rsidRPr="00E72700">
              <w:rPr>
                <w:rFonts w:eastAsia="仿宋_GB2312" w:hint="eastAsia"/>
                <w:color w:val="000000"/>
                <w:kern w:val="0"/>
                <w:sz w:val="24"/>
              </w:rPr>
              <w:t>≥</w:t>
            </w:r>
            <w:r w:rsidRPr="00E72700">
              <w:rPr>
                <w:rFonts w:eastAsia="仿宋_GB2312" w:hint="eastAsia"/>
                <w:color w:val="000000"/>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594"/>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99.9</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精神障碍患者救助费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3.6</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3.6</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0.5</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14</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1.4</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3.6</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382DB8">
              <w:rPr>
                <w:rFonts w:eastAsia="仿宋_GB2312" w:hint="eastAsia"/>
                <w:kern w:val="0"/>
                <w:sz w:val="24"/>
              </w:rPr>
              <w:t>改善患者生活状况</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82DB8" w:rsidRDefault="00BB541F" w:rsidP="005801FC">
            <w:pPr>
              <w:widowControl/>
              <w:spacing w:line="240" w:lineRule="exact"/>
              <w:jc w:val="left"/>
              <w:rPr>
                <w:rFonts w:eastAsia="仿宋_GB2312"/>
                <w:color w:val="000000"/>
                <w:kern w:val="0"/>
                <w:sz w:val="24"/>
              </w:rPr>
            </w:pPr>
            <w:r w:rsidRPr="00382DB8">
              <w:rPr>
                <w:rFonts w:eastAsia="仿宋_GB2312" w:hint="eastAsia"/>
                <w:color w:val="000000"/>
                <w:kern w:val="0"/>
                <w:sz w:val="24"/>
              </w:rPr>
              <w:t>补助个人（家庭）数量（人</w:t>
            </w:r>
            <w:r w:rsidRPr="00382DB8">
              <w:rPr>
                <w:rFonts w:eastAsia="仿宋_GB2312" w:hint="eastAsia"/>
                <w:color w:val="000000"/>
                <w:kern w:val="0"/>
                <w:sz w:val="24"/>
              </w:rPr>
              <w:t>/</w:t>
            </w:r>
            <w:r w:rsidRPr="00382DB8">
              <w:rPr>
                <w:rFonts w:eastAsia="仿宋_GB2312" w:hint="eastAsia"/>
                <w:color w:val="000000"/>
                <w:kern w:val="0"/>
                <w:sz w:val="24"/>
              </w:rPr>
              <w:t>户）</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382DB8">
              <w:rPr>
                <w:rFonts w:eastAsia="仿宋_GB2312"/>
                <w:kern w:val="0"/>
                <w:sz w:val="24"/>
              </w:rPr>
              <w:t>1</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197533">
              <w:rPr>
                <w:rFonts w:eastAsia="仿宋_GB2312" w:hint="eastAsia"/>
                <w:color w:val="000000"/>
                <w:kern w:val="0"/>
                <w:sz w:val="24"/>
              </w:rPr>
              <w:t>补助覆盖率</w:t>
            </w:r>
            <w:r w:rsidRPr="00197533">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97533">
              <w:rPr>
                <w:rFonts w:eastAsia="仿宋_GB2312" w:hint="eastAsia"/>
                <w:kern w:val="0"/>
                <w:sz w:val="24"/>
              </w:rPr>
              <w:t>≥</w:t>
            </w:r>
            <w:r w:rsidRPr="0019753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197533">
              <w:rPr>
                <w:rFonts w:eastAsia="仿宋_GB2312" w:hint="eastAsia"/>
                <w:color w:val="000000"/>
                <w:kern w:val="0"/>
                <w:sz w:val="24"/>
              </w:rPr>
              <w:t>补助金发放率</w:t>
            </w:r>
            <w:r w:rsidRPr="00197533">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97533">
              <w:rPr>
                <w:rFonts w:eastAsia="仿宋_GB2312" w:hint="eastAsia"/>
                <w:kern w:val="0"/>
                <w:sz w:val="24"/>
              </w:rPr>
              <w:t>≥</w:t>
            </w:r>
            <w:r w:rsidRPr="00197533">
              <w:rPr>
                <w:rFonts w:eastAsia="仿宋_GB2312" w:hint="eastAsia"/>
                <w:kern w:val="0"/>
                <w:sz w:val="24"/>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197533">
              <w:rPr>
                <w:rFonts w:eastAsia="仿宋_GB2312" w:hint="eastAsia"/>
                <w:color w:val="000000"/>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97533">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97533">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197533">
              <w:rPr>
                <w:rFonts w:eastAsia="仿宋_GB2312" w:hint="eastAsia"/>
                <w:color w:val="000000"/>
                <w:kern w:val="0"/>
                <w:sz w:val="24"/>
              </w:rPr>
              <w:t>受益对象满意度</w:t>
            </w:r>
            <w:r w:rsidRPr="00197533">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97533">
              <w:rPr>
                <w:rFonts w:eastAsia="仿宋_GB2312" w:hint="eastAsia"/>
                <w:kern w:val="0"/>
                <w:sz w:val="24"/>
              </w:rPr>
              <w:t>≥</w:t>
            </w:r>
            <w:r w:rsidRPr="0019753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3"/>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91.4</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2019</w:t>
            </w:r>
            <w:r>
              <w:rPr>
                <w:rFonts w:eastAsia="仿宋_GB2312" w:hint="eastAsia"/>
                <w:kern w:val="0"/>
                <w:sz w:val="24"/>
              </w:rPr>
              <w:t>年乡村振兴项目资金</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2000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2000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49</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0.2</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2000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641"/>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center"/>
              <w:rPr>
                <w:rFonts w:eastAsia="仿宋_GB2312"/>
                <w:kern w:val="0"/>
                <w:sz w:val="24"/>
              </w:rPr>
            </w:pPr>
            <w:r w:rsidRPr="0068670A">
              <w:rPr>
                <w:rFonts w:eastAsia="仿宋_GB2312" w:hint="eastAsia"/>
                <w:kern w:val="0"/>
                <w:sz w:val="24"/>
              </w:rPr>
              <w:t>统筹推进农村经济建设，加快推进农村现代化，让农村成为安居乐业的美丽家园。</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68670A">
              <w:rPr>
                <w:rFonts w:eastAsia="仿宋_GB2312" w:hint="eastAsia"/>
                <w:color w:val="000000"/>
                <w:kern w:val="0"/>
                <w:sz w:val="24"/>
              </w:rPr>
              <w:t>基础设施完好率（</w:t>
            </w:r>
            <w:r w:rsidRPr="0068670A">
              <w:rPr>
                <w:rFonts w:eastAsia="仿宋_GB2312" w:hint="eastAsia"/>
                <w:color w:val="000000"/>
                <w:kern w:val="0"/>
                <w:sz w:val="24"/>
              </w:rPr>
              <w:t>%</w:t>
            </w:r>
            <w:r w:rsidRPr="0068670A">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Default="00BB541F" w:rsidP="005801FC">
            <w:r w:rsidRPr="00061597">
              <w:rPr>
                <w:rFonts w:eastAsia="仿宋_GB2312" w:hint="eastAsia"/>
                <w:kern w:val="0"/>
                <w:sz w:val="24"/>
              </w:rPr>
              <w:t>≥</w:t>
            </w:r>
            <w:r w:rsidRPr="0006159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68670A">
              <w:rPr>
                <w:rFonts w:eastAsia="仿宋_GB2312" w:hint="eastAsia"/>
                <w:color w:val="000000"/>
                <w:kern w:val="0"/>
                <w:sz w:val="24"/>
              </w:rPr>
              <w:t>工程验收合格率（</w:t>
            </w:r>
            <w:r w:rsidRPr="0068670A">
              <w:rPr>
                <w:rFonts w:eastAsia="仿宋_GB2312" w:hint="eastAsia"/>
                <w:color w:val="000000"/>
                <w:kern w:val="0"/>
                <w:sz w:val="24"/>
              </w:rPr>
              <w:t>%</w:t>
            </w:r>
            <w:r w:rsidRPr="0068670A">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Default="00BB541F" w:rsidP="005801FC">
            <w:r w:rsidRPr="00061597">
              <w:rPr>
                <w:rFonts w:eastAsia="仿宋_GB2312" w:hint="eastAsia"/>
                <w:kern w:val="0"/>
                <w:sz w:val="24"/>
              </w:rPr>
              <w:t>≥</w:t>
            </w:r>
            <w:r w:rsidRPr="0006159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68670A">
              <w:rPr>
                <w:rFonts w:eastAsia="仿宋_GB2312" w:hint="eastAsia"/>
                <w:color w:val="000000"/>
                <w:kern w:val="0"/>
                <w:sz w:val="24"/>
              </w:rPr>
              <w:t>综合利用率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68670A">
              <w:rPr>
                <w:rFonts w:eastAsia="仿宋_GB2312" w:hint="eastAsia"/>
                <w:kern w:val="0"/>
                <w:sz w:val="24"/>
              </w:rPr>
              <w:t>高</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D76796">
              <w:rPr>
                <w:rFonts w:eastAsia="仿宋_GB2312" w:hint="eastAsia"/>
                <w:kern w:val="0"/>
                <w:sz w:val="24"/>
              </w:rPr>
              <w:t>高</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68670A">
              <w:rPr>
                <w:rFonts w:eastAsia="仿宋_GB2312" w:hint="eastAsia"/>
                <w:color w:val="000000"/>
                <w:kern w:val="0"/>
                <w:sz w:val="24"/>
              </w:rPr>
              <w:t>受益群体满意度（</w:t>
            </w:r>
            <w:r w:rsidRPr="0068670A">
              <w:rPr>
                <w:rFonts w:eastAsia="仿宋_GB2312" w:hint="eastAsia"/>
                <w:color w:val="000000"/>
                <w:kern w:val="0"/>
                <w:sz w:val="24"/>
              </w:rPr>
              <w:t>%</w:t>
            </w:r>
            <w:r w:rsidRPr="0068670A">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68670A">
              <w:rPr>
                <w:rFonts w:eastAsia="仿宋_GB2312" w:hint="eastAsia"/>
                <w:kern w:val="0"/>
                <w:sz w:val="24"/>
              </w:rPr>
              <w:t>≥</w:t>
            </w:r>
            <w:r w:rsidRPr="0068670A">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541"/>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90.2</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大气污染防治经费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30.1</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30.1</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5.913</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30.1</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641"/>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7A7864">
              <w:rPr>
                <w:rFonts w:eastAsia="仿宋_GB2312" w:hint="eastAsia"/>
                <w:kern w:val="0"/>
                <w:sz w:val="24"/>
              </w:rPr>
              <w:t>减低空气污染程度，切实改善空气环境质量，保障人民群众身体健康。</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233FE" w:rsidRDefault="00BB541F" w:rsidP="005801FC">
            <w:pPr>
              <w:jc w:val="center"/>
              <w:rPr>
                <w:rFonts w:ascii="仿宋_GB2312" w:hAnsi="仿宋_GB2312" w:cs="宋体"/>
                <w:sz w:val="24"/>
              </w:rPr>
            </w:pPr>
            <w:r w:rsidRPr="008233FE">
              <w:rPr>
                <w:rFonts w:eastAsia="仿宋_GB2312"/>
                <w:kern w:val="0"/>
                <w:sz w:val="24"/>
              </w:rPr>
              <w:t>工作人员人数</w:t>
            </w:r>
          </w:p>
        </w:tc>
        <w:tc>
          <w:tcPr>
            <w:tcW w:w="1021"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8233FE">
              <w:rPr>
                <w:rFonts w:eastAsia="仿宋_GB2312" w:hint="eastAsia"/>
                <w:kern w:val="0"/>
                <w:sz w:val="24"/>
              </w:rPr>
              <w:t>≥</w:t>
            </w:r>
            <w:r>
              <w:rPr>
                <w:rFonts w:eastAsia="仿宋_GB2312" w:hint="eastAsia"/>
                <w:kern w:val="0"/>
                <w:sz w:val="24"/>
              </w:rPr>
              <w:t>3</w:t>
            </w:r>
          </w:p>
        </w:tc>
        <w:tc>
          <w:tcPr>
            <w:tcW w:w="927" w:type="dxa"/>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4</w:t>
            </w:r>
          </w:p>
        </w:tc>
        <w:tc>
          <w:tcPr>
            <w:tcW w:w="532"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7A7864" w:rsidRDefault="00BB541F" w:rsidP="005801FC">
            <w:pPr>
              <w:widowControl/>
              <w:spacing w:line="240" w:lineRule="exact"/>
              <w:jc w:val="center"/>
              <w:rPr>
                <w:rFonts w:eastAsia="仿宋_GB2312"/>
                <w:color w:val="FF0000"/>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2357BC" w:rsidRDefault="00BB541F" w:rsidP="005801FC">
            <w:pPr>
              <w:widowControl/>
              <w:spacing w:line="240" w:lineRule="exact"/>
              <w:jc w:val="center"/>
              <w:rPr>
                <w:rFonts w:eastAsia="仿宋_GB2312"/>
                <w:kern w:val="0"/>
                <w:sz w:val="24"/>
              </w:rPr>
            </w:pPr>
            <w:r w:rsidRPr="002357BC">
              <w:rPr>
                <w:rFonts w:eastAsia="仿宋_GB2312"/>
                <w:kern w:val="0"/>
                <w:sz w:val="24"/>
              </w:rPr>
              <w:t>工作完成率</w:t>
            </w:r>
          </w:p>
        </w:tc>
        <w:tc>
          <w:tcPr>
            <w:tcW w:w="1021" w:type="dxa"/>
            <w:gridSpan w:val="2"/>
            <w:tcBorders>
              <w:top w:val="nil"/>
              <w:left w:val="nil"/>
              <w:bottom w:val="single" w:sz="4" w:space="0" w:color="auto"/>
              <w:right w:val="single" w:sz="4" w:space="0" w:color="auto"/>
              <w:tl2br w:val="nil"/>
              <w:tr2bl w:val="nil"/>
            </w:tcBorders>
            <w:vAlign w:val="center"/>
          </w:tcPr>
          <w:p w:rsidR="00BB541F" w:rsidRPr="002357BC" w:rsidRDefault="00BB541F" w:rsidP="005801FC">
            <w:pPr>
              <w:widowControl/>
              <w:spacing w:line="240" w:lineRule="exact"/>
              <w:jc w:val="center"/>
              <w:rPr>
                <w:rFonts w:eastAsia="仿宋_GB2312"/>
                <w:kern w:val="0"/>
                <w:sz w:val="24"/>
              </w:rPr>
            </w:pPr>
            <w:r w:rsidRPr="00324CC9">
              <w:rPr>
                <w:rFonts w:eastAsia="仿宋_GB2312" w:hint="eastAsia"/>
                <w:kern w:val="0"/>
                <w:sz w:val="24"/>
              </w:rPr>
              <w:t>≥</w:t>
            </w:r>
            <w:r w:rsidRPr="00324CC9">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99</w:t>
            </w:r>
          </w:p>
        </w:tc>
        <w:tc>
          <w:tcPr>
            <w:tcW w:w="532"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7A7864" w:rsidRDefault="00BB541F" w:rsidP="005801FC">
            <w:pPr>
              <w:widowControl/>
              <w:spacing w:line="240" w:lineRule="exact"/>
              <w:jc w:val="center"/>
              <w:rPr>
                <w:rFonts w:eastAsia="仿宋_GB2312"/>
                <w:color w:val="FF0000"/>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2357BC">
              <w:rPr>
                <w:rFonts w:eastAsia="仿宋_GB2312" w:hint="eastAsia"/>
                <w:kern w:val="0"/>
                <w:sz w:val="24"/>
              </w:rPr>
              <w:t>工作时间</w:t>
            </w: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1</w:t>
            </w:r>
            <w:r>
              <w:rPr>
                <w:rFonts w:eastAsia="仿宋_GB2312" w:hint="eastAsia"/>
                <w:kern w:val="0"/>
                <w:sz w:val="24"/>
              </w:rPr>
              <w:t>年</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1</w:t>
            </w:r>
            <w:r>
              <w:rPr>
                <w:rFonts w:eastAsia="仿宋_GB2312" w:hint="eastAsia"/>
                <w:kern w:val="0"/>
                <w:sz w:val="24"/>
              </w:rPr>
              <w:t>年</w:t>
            </w:r>
          </w:p>
        </w:tc>
        <w:tc>
          <w:tcPr>
            <w:tcW w:w="532"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7A7864" w:rsidRDefault="00BB541F" w:rsidP="005801FC">
            <w:pPr>
              <w:widowControl/>
              <w:spacing w:line="240" w:lineRule="exact"/>
              <w:jc w:val="center"/>
              <w:rPr>
                <w:rFonts w:eastAsia="仿宋_GB2312"/>
                <w:color w:val="FF0000"/>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7A7864" w:rsidRDefault="00BB541F" w:rsidP="005801FC">
            <w:pPr>
              <w:widowControl/>
              <w:spacing w:line="240" w:lineRule="exact"/>
              <w:jc w:val="center"/>
              <w:rPr>
                <w:rFonts w:eastAsia="仿宋_GB2312"/>
                <w:color w:val="FF0000"/>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效益指标</w:t>
            </w:r>
          </w:p>
          <w:p w:rsidR="00BB541F" w:rsidRPr="00324CC9"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经济效益</w:t>
            </w:r>
          </w:p>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7A7864" w:rsidRDefault="00BB541F" w:rsidP="005801FC">
            <w:pPr>
              <w:widowControl/>
              <w:spacing w:line="240" w:lineRule="exact"/>
              <w:jc w:val="center"/>
              <w:rPr>
                <w:rFonts w:eastAsia="仿宋_GB2312"/>
                <w:color w:val="FF0000"/>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社会效益</w:t>
            </w:r>
          </w:p>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2357BC">
              <w:rPr>
                <w:rFonts w:eastAsia="仿宋_GB2312" w:hint="eastAsia"/>
                <w:kern w:val="0"/>
                <w:sz w:val="24"/>
              </w:rPr>
              <w:t>无追责问责</w:t>
            </w:r>
            <w:r w:rsidRPr="002357BC">
              <w:rPr>
                <w:rFonts w:eastAsia="仿宋_GB2312" w:hint="eastAsia"/>
                <w:kern w:val="0"/>
                <w:sz w:val="24"/>
              </w:rPr>
              <w:tab/>
            </w:r>
          </w:p>
        </w:tc>
        <w:tc>
          <w:tcPr>
            <w:tcW w:w="1021" w:type="dxa"/>
            <w:gridSpan w:val="2"/>
            <w:tcBorders>
              <w:top w:val="nil"/>
              <w:left w:val="nil"/>
              <w:bottom w:val="single" w:sz="4" w:space="0" w:color="auto"/>
              <w:right w:val="single" w:sz="4" w:space="0" w:color="auto"/>
              <w:tl2br w:val="nil"/>
              <w:tr2bl w:val="nil"/>
            </w:tcBorders>
            <w:vAlign w:val="center"/>
          </w:tcPr>
          <w:p w:rsidR="00BB541F" w:rsidRPr="002357BC" w:rsidRDefault="00BB541F" w:rsidP="005801FC">
            <w:pPr>
              <w:jc w:val="center"/>
              <w:rPr>
                <w:rFonts w:eastAsia="仿宋_GB2312"/>
                <w:kern w:val="0"/>
                <w:sz w:val="24"/>
              </w:rPr>
            </w:pPr>
            <w:r w:rsidRPr="002357BC">
              <w:rPr>
                <w:rFonts w:eastAsia="仿宋_GB2312"/>
                <w:kern w:val="0"/>
                <w:sz w:val="24"/>
              </w:rPr>
              <w:t>＝</w:t>
            </w:r>
            <w:r>
              <w:rPr>
                <w:rFonts w:eastAsia="仿宋_GB2312" w:hint="eastAsia"/>
                <w:kern w:val="0"/>
                <w:sz w:val="24"/>
              </w:rPr>
              <w:t>0</w:t>
            </w:r>
          </w:p>
        </w:tc>
        <w:tc>
          <w:tcPr>
            <w:tcW w:w="927" w:type="dxa"/>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532"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7A7864" w:rsidRDefault="00BB541F" w:rsidP="005801FC">
            <w:pPr>
              <w:widowControl/>
              <w:spacing w:line="240" w:lineRule="exact"/>
              <w:jc w:val="center"/>
              <w:rPr>
                <w:rFonts w:eastAsia="仿宋_GB2312"/>
                <w:color w:val="FF0000"/>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生态效益</w:t>
            </w:r>
          </w:p>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7A7864" w:rsidRDefault="00BB541F" w:rsidP="005801FC">
            <w:pPr>
              <w:widowControl/>
              <w:spacing w:line="240" w:lineRule="exact"/>
              <w:jc w:val="center"/>
              <w:rPr>
                <w:rFonts w:eastAsia="仿宋_GB2312"/>
                <w:color w:val="FF0000"/>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满意度</w:t>
            </w:r>
          </w:p>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left"/>
              <w:rPr>
                <w:rFonts w:eastAsia="仿宋_GB2312"/>
                <w:kern w:val="0"/>
                <w:sz w:val="24"/>
              </w:rPr>
            </w:pPr>
            <w:r w:rsidRPr="00324CC9">
              <w:rPr>
                <w:rFonts w:eastAsia="仿宋_GB2312" w:hint="eastAsia"/>
                <w:kern w:val="0"/>
                <w:sz w:val="24"/>
              </w:rPr>
              <w:t>公众满意度（</w:t>
            </w:r>
            <w:r w:rsidRPr="00324CC9">
              <w:rPr>
                <w:rFonts w:eastAsia="仿宋_GB2312" w:hint="eastAsia"/>
                <w:kern w:val="0"/>
                <w:sz w:val="24"/>
              </w:rPr>
              <w:t>%</w:t>
            </w:r>
            <w:r w:rsidRPr="00324CC9">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hint="eastAsia"/>
                <w:kern w:val="0"/>
                <w:sz w:val="24"/>
              </w:rPr>
              <w:t>≥</w:t>
            </w:r>
            <w:r w:rsidRPr="00324CC9">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sidRPr="00324CC9">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Pr="00324CC9"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7A7864" w:rsidRDefault="00BB541F" w:rsidP="005801FC">
            <w:pPr>
              <w:widowControl/>
              <w:spacing w:line="240" w:lineRule="exact"/>
              <w:jc w:val="center"/>
              <w:rPr>
                <w:rFonts w:eastAsia="仿宋_GB2312"/>
                <w:color w:val="FF0000"/>
                <w:kern w:val="0"/>
                <w:sz w:val="24"/>
              </w:rPr>
            </w:pPr>
          </w:p>
        </w:tc>
      </w:tr>
      <w:tr w:rsidR="00BB541F" w:rsidTr="005801FC">
        <w:trPr>
          <w:trHeight w:val="461"/>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92</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乡镇文化站免费开放县级配套资金</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center"/>
              <w:rPr>
                <w:rFonts w:eastAsia="仿宋_GB2312"/>
                <w:kern w:val="0"/>
                <w:sz w:val="24"/>
              </w:rPr>
            </w:pPr>
            <w:r w:rsidRPr="0068670A">
              <w:rPr>
                <w:rFonts w:eastAsia="仿宋_GB2312" w:hint="eastAsia"/>
                <w:kern w:val="0"/>
                <w:sz w:val="24"/>
              </w:rPr>
              <w:t>保证群众文化活动有场所，丰富群众文化生活。</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left"/>
              <w:rPr>
                <w:rFonts w:eastAsia="仿宋_GB2312"/>
                <w:color w:val="000000"/>
                <w:kern w:val="0"/>
                <w:sz w:val="24"/>
              </w:rPr>
            </w:pPr>
            <w:r w:rsidRPr="0068670A">
              <w:rPr>
                <w:rFonts w:eastAsia="仿宋_GB2312" w:hint="eastAsia"/>
                <w:color w:val="000000"/>
                <w:kern w:val="0"/>
                <w:sz w:val="24"/>
              </w:rPr>
              <w:t>收藏及保管物品完好率（</w:t>
            </w:r>
            <w:r w:rsidRPr="0068670A">
              <w:rPr>
                <w:rFonts w:eastAsia="仿宋_GB2312" w:hint="eastAsia"/>
                <w:color w:val="000000"/>
                <w:kern w:val="0"/>
                <w:sz w:val="24"/>
              </w:rPr>
              <w:t>%</w:t>
            </w:r>
            <w:r w:rsidRPr="0068670A">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61597">
              <w:rPr>
                <w:rFonts w:eastAsia="仿宋_GB2312" w:hint="eastAsia"/>
                <w:kern w:val="0"/>
                <w:sz w:val="24"/>
              </w:rPr>
              <w:t>≥</w:t>
            </w:r>
            <w:r w:rsidRPr="0006159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left"/>
              <w:rPr>
                <w:rFonts w:eastAsia="仿宋_GB2312"/>
                <w:color w:val="000000"/>
                <w:kern w:val="0"/>
                <w:sz w:val="24"/>
              </w:rPr>
            </w:pPr>
            <w:r w:rsidRPr="0068670A">
              <w:rPr>
                <w:rFonts w:eastAsia="仿宋_GB2312" w:hint="eastAsia"/>
                <w:color w:val="000000"/>
                <w:kern w:val="0"/>
                <w:sz w:val="24"/>
              </w:rPr>
              <w:t>展示和传承优秀项目占比（</w:t>
            </w:r>
            <w:r w:rsidRPr="0068670A">
              <w:rPr>
                <w:rFonts w:eastAsia="仿宋_GB2312" w:hint="eastAsia"/>
                <w:color w:val="000000"/>
                <w:kern w:val="0"/>
                <w:sz w:val="24"/>
              </w:rPr>
              <w:t>%</w:t>
            </w:r>
            <w:r w:rsidRPr="0068670A">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61597">
              <w:rPr>
                <w:rFonts w:eastAsia="仿宋_GB2312" w:hint="eastAsia"/>
                <w:kern w:val="0"/>
                <w:sz w:val="24"/>
              </w:rPr>
              <w:t>≥</w:t>
            </w:r>
            <w:r w:rsidRPr="0006159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902"/>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left"/>
              <w:rPr>
                <w:rFonts w:eastAsia="仿宋_GB2312"/>
                <w:color w:val="000000"/>
                <w:kern w:val="0"/>
                <w:sz w:val="24"/>
              </w:rPr>
            </w:pPr>
            <w:r w:rsidRPr="0068670A">
              <w:rPr>
                <w:rFonts w:eastAsia="仿宋_GB2312" w:hint="eastAsia"/>
                <w:color w:val="000000"/>
                <w:kern w:val="0"/>
                <w:sz w:val="24"/>
              </w:rPr>
              <w:t>送公益流动文化服务进基层完成率（</w:t>
            </w:r>
            <w:r w:rsidRPr="0068670A">
              <w:rPr>
                <w:rFonts w:eastAsia="仿宋_GB2312" w:hint="eastAsia"/>
                <w:color w:val="000000"/>
                <w:kern w:val="0"/>
                <w:sz w:val="24"/>
              </w:rPr>
              <w:t>%</w:t>
            </w:r>
            <w:r w:rsidRPr="0068670A">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61597">
              <w:rPr>
                <w:rFonts w:eastAsia="仿宋_GB2312" w:hint="eastAsia"/>
                <w:kern w:val="0"/>
                <w:sz w:val="24"/>
              </w:rPr>
              <w:t>≥</w:t>
            </w:r>
            <w:r w:rsidRPr="0006159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left"/>
              <w:rPr>
                <w:rFonts w:eastAsia="仿宋_GB2312"/>
                <w:kern w:val="0"/>
                <w:sz w:val="24"/>
              </w:rPr>
            </w:pPr>
            <w:r w:rsidRPr="0068670A">
              <w:rPr>
                <w:rFonts w:eastAsia="仿宋_GB2312" w:hint="eastAsia"/>
                <w:kern w:val="0"/>
                <w:sz w:val="24"/>
              </w:rPr>
              <w:t>公众满意度（</w:t>
            </w:r>
            <w:r w:rsidRPr="0068670A">
              <w:rPr>
                <w:rFonts w:eastAsia="仿宋_GB2312" w:hint="eastAsia"/>
                <w:kern w:val="0"/>
                <w:sz w:val="24"/>
              </w:rPr>
              <w:t>%</w:t>
            </w:r>
            <w:r w:rsidRPr="0068670A">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center"/>
              <w:rPr>
                <w:rFonts w:eastAsia="仿宋_GB2312"/>
                <w:kern w:val="0"/>
                <w:sz w:val="24"/>
              </w:rPr>
            </w:pPr>
            <w:r w:rsidRPr="0068670A">
              <w:rPr>
                <w:rFonts w:eastAsia="仿宋_GB2312" w:hint="eastAsia"/>
                <w:kern w:val="0"/>
                <w:sz w:val="24"/>
              </w:rPr>
              <w:t>≥</w:t>
            </w:r>
            <w:r w:rsidRPr="0068670A">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10"/>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贫困户公益岗位工资</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1.91</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1.91</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1.91</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1.91</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280088" w:rsidRDefault="00BB541F" w:rsidP="005801FC">
            <w:pPr>
              <w:widowControl/>
              <w:spacing w:line="240" w:lineRule="exact"/>
              <w:jc w:val="center"/>
              <w:rPr>
                <w:rFonts w:eastAsia="仿宋_GB2312"/>
                <w:kern w:val="0"/>
                <w:sz w:val="24"/>
              </w:rPr>
            </w:pPr>
            <w:r w:rsidRPr="00280088">
              <w:rPr>
                <w:rFonts w:eastAsia="仿宋_GB2312" w:hint="eastAsia"/>
                <w:kern w:val="0"/>
                <w:sz w:val="24"/>
              </w:rPr>
              <w:t>切实做好扶贫保障工作</w:t>
            </w:r>
          </w:p>
          <w:p w:rsidR="00BB541F" w:rsidRPr="00280088" w:rsidRDefault="00BB541F" w:rsidP="005801FC">
            <w:pPr>
              <w:widowControl/>
              <w:spacing w:line="240" w:lineRule="exact"/>
              <w:jc w:val="center"/>
              <w:rPr>
                <w:rFonts w:eastAsia="仿宋_GB2312"/>
                <w:kern w:val="0"/>
                <w:sz w:val="24"/>
              </w:rPr>
            </w:pPr>
          </w:p>
          <w:p w:rsidR="00BB541F" w:rsidRPr="00280088" w:rsidRDefault="00BB541F" w:rsidP="005801FC">
            <w:pPr>
              <w:widowControl/>
              <w:spacing w:line="240" w:lineRule="exact"/>
              <w:jc w:val="center"/>
              <w:rPr>
                <w:rFonts w:eastAsia="仿宋_GB2312"/>
                <w:kern w:val="0"/>
                <w:sz w:val="24"/>
              </w:rPr>
            </w:pPr>
          </w:p>
          <w:p w:rsidR="00BB541F" w:rsidRPr="00280088" w:rsidRDefault="00BB541F" w:rsidP="005801FC">
            <w:pPr>
              <w:widowControl/>
              <w:spacing w:line="240" w:lineRule="exact"/>
              <w:jc w:val="center"/>
              <w:rPr>
                <w:rFonts w:eastAsia="仿宋_GB2312"/>
                <w:kern w:val="0"/>
                <w:sz w:val="24"/>
              </w:rPr>
            </w:pPr>
          </w:p>
          <w:p w:rsidR="00BB541F" w:rsidRPr="00280088" w:rsidRDefault="00BB541F" w:rsidP="005801FC">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80088">
              <w:rPr>
                <w:rFonts w:eastAsia="仿宋_GB2312" w:hint="eastAsia"/>
                <w:color w:val="000000"/>
                <w:kern w:val="0"/>
                <w:sz w:val="24"/>
              </w:rPr>
              <w:t>补助金发放率</w:t>
            </w:r>
            <w:r w:rsidRPr="00280088">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80088">
              <w:rPr>
                <w:rFonts w:eastAsia="仿宋_GB2312" w:hint="eastAsia"/>
                <w:kern w:val="0"/>
                <w:sz w:val="24"/>
              </w:rPr>
              <w:t>≥</w:t>
            </w:r>
            <w:r w:rsidRPr="00280088">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80088">
              <w:rPr>
                <w:rFonts w:eastAsia="仿宋_GB2312" w:hint="eastAsia"/>
                <w:color w:val="000000"/>
                <w:kern w:val="0"/>
                <w:sz w:val="24"/>
              </w:rPr>
              <w:t>补助覆盖率</w:t>
            </w:r>
            <w:r w:rsidRPr="00280088">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80088">
              <w:rPr>
                <w:rFonts w:eastAsia="仿宋_GB2312" w:hint="eastAsia"/>
                <w:kern w:val="0"/>
                <w:sz w:val="24"/>
              </w:rPr>
              <w:t>≥</w:t>
            </w:r>
            <w:r w:rsidRPr="00280088">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80088">
              <w:rPr>
                <w:rFonts w:eastAsia="仿宋_GB2312" w:hint="eastAsia"/>
                <w:color w:val="000000"/>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80088">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80088">
              <w:rPr>
                <w:rFonts w:eastAsia="仿宋_GB2312" w:hint="eastAsia"/>
                <w:color w:val="000000"/>
                <w:kern w:val="0"/>
                <w:sz w:val="24"/>
              </w:rPr>
              <w:t>受益对象满意度</w:t>
            </w:r>
            <w:r w:rsidRPr="00280088">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80088">
              <w:rPr>
                <w:rFonts w:eastAsia="仿宋_GB2312" w:hint="eastAsia"/>
                <w:kern w:val="0"/>
                <w:sz w:val="24"/>
              </w:rPr>
              <w:t>≥</w:t>
            </w:r>
            <w:r w:rsidRPr="00280088">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机关服务费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tcPr>
          <w:p w:rsidR="00BB541F" w:rsidRDefault="00BB541F" w:rsidP="005801FC">
            <w:r w:rsidRPr="00A02D61">
              <w:rPr>
                <w:rFonts w:eastAsia="仿宋_GB2312" w:hint="eastAsia"/>
                <w:kern w:val="0"/>
                <w:sz w:val="24"/>
              </w:rPr>
              <w:t>26.15455</w:t>
            </w:r>
          </w:p>
        </w:tc>
        <w:tc>
          <w:tcPr>
            <w:tcW w:w="993" w:type="dxa"/>
            <w:tcBorders>
              <w:top w:val="nil"/>
              <w:left w:val="nil"/>
              <w:bottom w:val="single" w:sz="4" w:space="0" w:color="auto"/>
              <w:right w:val="single" w:sz="4" w:space="0" w:color="auto"/>
              <w:tl2br w:val="nil"/>
              <w:tr2bl w:val="nil"/>
            </w:tcBorders>
          </w:tcPr>
          <w:p w:rsidR="00BB541F" w:rsidRDefault="00BB541F" w:rsidP="005801FC">
            <w:r w:rsidRPr="00A02D61">
              <w:rPr>
                <w:rFonts w:eastAsia="仿宋_GB2312" w:hint="eastAsia"/>
                <w:kern w:val="0"/>
                <w:sz w:val="24"/>
              </w:rPr>
              <w:t>26.15455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26.15455</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26.15455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280088" w:rsidRDefault="00BB541F" w:rsidP="005801FC">
            <w:pPr>
              <w:widowControl/>
              <w:spacing w:line="240" w:lineRule="exact"/>
              <w:jc w:val="center"/>
              <w:rPr>
                <w:rFonts w:eastAsia="仿宋_GB2312"/>
                <w:kern w:val="0"/>
                <w:sz w:val="24"/>
              </w:rPr>
            </w:pPr>
            <w:r w:rsidRPr="00280088">
              <w:rPr>
                <w:rFonts w:eastAsia="仿宋_GB2312" w:hint="eastAsia"/>
                <w:kern w:val="0"/>
                <w:sz w:val="24"/>
              </w:rPr>
              <w:t>保障职工正常工作、生活和后勤服务</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80088">
              <w:rPr>
                <w:rFonts w:eastAsia="仿宋_GB2312" w:hint="eastAsia"/>
                <w:color w:val="000000"/>
                <w:kern w:val="0"/>
                <w:sz w:val="24"/>
              </w:rPr>
              <w:t>储备物资减损率（</w:t>
            </w:r>
            <w:r w:rsidRPr="00280088">
              <w:rPr>
                <w:rFonts w:eastAsia="仿宋_GB2312" w:hint="eastAsia"/>
                <w:color w:val="000000"/>
                <w:kern w:val="0"/>
                <w:sz w:val="24"/>
              </w:rPr>
              <w:t>%</w:t>
            </w:r>
            <w:r w:rsidRPr="00280088">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280088" w:rsidRDefault="00BB541F" w:rsidP="005801FC">
            <w:pPr>
              <w:widowControl/>
              <w:spacing w:line="240" w:lineRule="exact"/>
              <w:jc w:val="center"/>
              <w:rPr>
                <w:rFonts w:eastAsia="仿宋_GB2312"/>
                <w:kern w:val="0"/>
                <w:sz w:val="24"/>
              </w:rPr>
            </w:pPr>
            <w:r w:rsidRPr="00280088">
              <w:rPr>
                <w:rFonts w:eastAsia="仿宋_GB2312" w:hint="eastAsia"/>
                <w:kern w:val="0"/>
                <w:sz w:val="24"/>
              </w:rPr>
              <w:t>60%</w:t>
            </w:r>
            <w:r w:rsidRPr="00280088">
              <w:rPr>
                <w:rFonts w:eastAsia="仿宋_GB2312" w:hint="eastAsia"/>
                <w:kern w:val="0"/>
                <w:sz w:val="24"/>
              </w:rPr>
              <w:t>以下</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80088">
              <w:rPr>
                <w:rFonts w:eastAsia="仿宋_GB2312" w:hint="eastAsia"/>
                <w:color w:val="000000"/>
                <w:kern w:val="0"/>
                <w:sz w:val="24"/>
              </w:rPr>
              <w:t>业务保障能力提升情况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80088">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80088">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80088">
              <w:rPr>
                <w:rFonts w:eastAsia="仿宋_GB2312" w:hint="eastAsia"/>
                <w:color w:val="000000"/>
                <w:kern w:val="0"/>
                <w:sz w:val="24"/>
              </w:rPr>
              <w:t>公共服务水平提升情况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80088">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280088">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280088">
              <w:rPr>
                <w:rFonts w:eastAsia="仿宋_GB2312" w:hint="eastAsia"/>
                <w:color w:val="000000"/>
                <w:kern w:val="0"/>
                <w:sz w:val="24"/>
              </w:rPr>
              <w:t>受益对象满意度</w:t>
            </w:r>
            <w:r w:rsidRPr="00280088">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村级组织办公经费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51.64</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51.64</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51.64</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51.64</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C85D02" w:rsidRDefault="00BB541F" w:rsidP="005801FC">
            <w:pPr>
              <w:widowControl/>
              <w:spacing w:line="240" w:lineRule="exact"/>
              <w:jc w:val="center"/>
              <w:rPr>
                <w:rFonts w:eastAsia="仿宋_GB2312"/>
                <w:kern w:val="0"/>
                <w:sz w:val="24"/>
              </w:rPr>
            </w:pPr>
            <w:r w:rsidRPr="00C85D02">
              <w:rPr>
                <w:rFonts w:eastAsia="仿宋_GB2312" w:hint="eastAsia"/>
                <w:kern w:val="0"/>
                <w:sz w:val="24"/>
              </w:rPr>
              <w:t>解决村级公共服务日益增长的需求，确保村级组织日常运转</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C85D02" w:rsidRDefault="00BB541F" w:rsidP="005801FC">
            <w:pPr>
              <w:widowControl/>
              <w:spacing w:line="240" w:lineRule="exact"/>
              <w:jc w:val="left"/>
              <w:rPr>
                <w:rFonts w:eastAsia="仿宋_GB2312"/>
                <w:color w:val="000000"/>
                <w:kern w:val="0"/>
                <w:sz w:val="24"/>
              </w:rPr>
            </w:pPr>
            <w:r w:rsidRPr="00C85D02">
              <w:rPr>
                <w:rFonts w:eastAsia="仿宋_GB2312" w:hint="eastAsia"/>
                <w:color w:val="000000"/>
                <w:kern w:val="0"/>
                <w:sz w:val="24"/>
              </w:rPr>
              <w:t>日常巡查维修及时率（</w:t>
            </w:r>
            <w:r w:rsidRPr="00C85D02">
              <w:rPr>
                <w:rFonts w:eastAsia="仿宋_GB2312" w:hint="eastAsia"/>
                <w:color w:val="000000"/>
                <w:kern w:val="0"/>
                <w:sz w:val="24"/>
              </w:rPr>
              <w:t>%</w:t>
            </w:r>
            <w:r w:rsidRPr="00C85D02">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C85D02">
              <w:rPr>
                <w:rFonts w:eastAsia="仿宋_GB2312" w:hint="eastAsia"/>
                <w:kern w:val="0"/>
                <w:sz w:val="24"/>
              </w:rPr>
              <w:t>≥</w:t>
            </w:r>
            <w:r w:rsidRPr="00C85D02">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C85D02">
              <w:rPr>
                <w:rFonts w:eastAsia="仿宋_GB2312" w:hint="eastAsia"/>
                <w:color w:val="000000"/>
                <w:kern w:val="0"/>
                <w:sz w:val="24"/>
              </w:rPr>
              <w:t>购置质量合格率（</w:t>
            </w:r>
            <w:r w:rsidRPr="00C85D02">
              <w:rPr>
                <w:rFonts w:eastAsia="仿宋_GB2312" w:hint="eastAsia"/>
                <w:color w:val="000000"/>
                <w:kern w:val="0"/>
                <w:sz w:val="24"/>
              </w:rPr>
              <w:t>%</w:t>
            </w:r>
            <w:r w:rsidRPr="00C85D02">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C85D02">
              <w:rPr>
                <w:rFonts w:eastAsia="仿宋_GB2312" w:hint="eastAsia"/>
                <w:kern w:val="0"/>
                <w:sz w:val="24"/>
              </w:rPr>
              <w:t>≥</w:t>
            </w:r>
            <w:r w:rsidRPr="00C85D02">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C85D02">
              <w:rPr>
                <w:rFonts w:eastAsia="仿宋_GB2312" w:hint="eastAsia"/>
                <w:color w:val="000000"/>
                <w:kern w:val="0"/>
                <w:sz w:val="24"/>
              </w:rPr>
              <w:t>公共服务水平提升情况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C85D02">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C85D02">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C85D02">
              <w:rPr>
                <w:rFonts w:eastAsia="仿宋_GB2312" w:hint="eastAsia"/>
                <w:color w:val="000000"/>
                <w:kern w:val="0"/>
                <w:sz w:val="24"/>
              </w:rPr>
              <w:t>使用人员满意度（</w:t>
            </w:r>
            <w:r w:rsidRPr="00C85D02">
              <w:rPr>
                <w:rFonts w:eastAsia="仿宋_GB2312" w:hint="eastAsia"/>
                <w:color w:val="000000"/>
                <w:kern w:val="0"/>
                <w:sz w:val="24"/>
              </w:rPr>
              <w:t>%</w:t>
            </w:r>
            <w:r w:rsidRPr="00C85D02">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C85D02">
              <w:rPr>
                <w:rFonts w:eastAsia="仿宋_GB2312" w:hint="eastAsia"/>
                <w:kern w:val="0"/>
                <w:sz w:val="24"/>
              </w:rPr>
              <w:t>≥</w:t>
            </w:r>
            <w:r w:rsidRPr="00C85D02">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B40584" w:rsidRDefault="00BB541F" w:rsidP="005801FC">
            <w:pPr>
              <w:widowControl/>
              <w:spacing w:line="240" w:lineRule="exact"/>
              <w:jc w:val="center"/>
              <w:rPr>
                <w:rFonts w:eastAsia="仿宋_GB2312"/>
                <w:kern w:val="0"/>
                <w:sz w:val="24"/>
              </w:rPr>
            </w:pPr>
            <w:r w:rsidRPr="00B40584">
              <w:rPr>
                <w:rFonts w:eastAsia="仿宋_GB2312" w:hint="eastAsia"/>
                <w:kern w:val="0"/>
                <w:sz w:val="24"/>
              </w:rPr>
              <w:t>2019</w:t>
            </w:r>
            <w:r w:rsidRPr="00B40584">
              <w:rPr>
                <w:rFonts w:eastAsia="仿宋_GB2312" w:hint="eastAsia"/>
                <w:kern w:val="0"/>
                <w:sz w:val="24"/>
              </w:rPr>
              <w:t>年中央补助地方美术馆公共图书馆文化馆（站）免费开放专项资金</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C85D02" w:rsidRDefault="00BB541F" w:rsidP="005801FC">
            <w:pPr>
              <w:widowControl/>
              <w:spacing w:line="240" w:lineRule="exact"/>
              <w:jc w:val="center"/>
              <w:rPr>
                <w:rFonts w:eastAsia="仿宋_GB2312"/>
                <w:kern w:val="0"/>
                <w:sz w:val="24"/>
              </w:rPr>
            </w:pPr>
            <w:r w:rsidRPr="00C85D02">
              <w:rPr>
                <w:rFonts w:eastAsia="仿宋_GB2312" w:hint="eastAsia"/>
                <w:kern w:val="0"/>
                <w:sz w:val="24"/>
              </w:rPr>
              <w:t>进一步推进农村公共文化建设和服务</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5235B" w:rsidRDefault="00BB541F" w:rsidP="005801FC">
            <w:pPr>
              <w:widowControl/>
              <w:spacing w:line="240" w:lineRule="exact"/>
              <w:jc w:val="left"/>
              <w:rPr>
                <w:rFonts w:eastAsia="仿宋_GB2312"/>
                <w:color w:val="000000"/>
                <w:kern w:val="0"/>
                <w:sz w:val="24"/>
              </w:rPr>
            </w:pPr>
            <w:r w:rsidRPr="0045235B">
              <w:rPr>
                <w:rFonts w:eastAsia="仿宋_GB2312" w:hint="eastAsia"/>
                <w:color w:val="000000"/>
                <w:kern w:val="0"/>
                <w:sz w:val="24"/>
              </w:rPr>
              <w:t>展示和传承优秀项目占比（</w:t>
            </w:r>
            <w:r w:rsidRPr="0045235B">
              <w:rPr>
                <w:rFonts w:eastAsia="仿宋_GB2312" w:hint="eastAsia"/>
                <w:color w:val="000000"/>
                <w:kern w:val="0"/>
                <w:sz w:val="24"/>
              </w:rPr>
              <w:t>%</w:t>
            </w:r>
            <w:r w:rsidRPr="0045235B">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61597">
              <w:rPr>
                <w:rFonts w:eastAsia="仿宋_GB2312" w:hint="eastAsia"/>
                <w:kern w:val="0"/>
                <w:sz w:val="24"/>
              </w:rPr>
              <w:t>≥</w:t>
            </w:r>
            <w:r w:rsidRPr="0006159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45235B">
              <w:rPr>
                <w:rFonts w:eastAsia="仿宋_GB2312" w:hint="eastAsia"/>
                <w:color w:val="000000"/>
                <w:kern w:val="0"/>
                <w:sz w:val="24"/>
              </w:rPr>
              <w:t>文化设施达标率（</w:t>
            </w:r>
            <w:r w:rsidRPr="0045235B">
              <w:rPr>
                <w:rFonts w:eastAsia="仿宋_GB2312" w:hint="eastAsia"/>
                <w:color w:val="000000"/>
                <w:kern w:val="0"/>
                <w:sz w:val="24"/>
              </w:rPr>
              <w:t>%</w:t>
            </w:r>
            <w:r w:rsidRPr="0045235B">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61597">
              <w:rPr>
                <w:rFonts w:eastAsia="仿宋_GB2312" w:hint="eastAsia"/>
                <w:kern w:val="0"/>
                <w:sz w:val="24"/>
              </w:rPr>
              <w:t>≥</w:t>
            </w:r>
            <w:r w:rsidRPr="0006159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45235B">
              <w:rPr>
                <w:rFonts w:eastAsia="仿宋_GB2312" w:hint="eastAsia"/>
                <w:color w:val="000000"/>
                <w:kern w:val="0"/>
                <w:sz w:val="24"/>
              </w:rPr>
              <w:t>文化设施达标率（</w:t>
            </w:r>
            <w:r w:rsidRPr="0045235B">
              <w:rPr>
                <w:rFonts w:eastAsia="仿宋_GB2312" w:hint="eastAsia"/>
                <w:color w:val="000000"/>
                <w:kern w:val="0"/>
                <w:sz w:val="24"/>
              </w:rPr>
              <w:t>%</w:t>
            </w:r>
            <w:r w:rsidRPr="0045235B">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61597">
              <w:rPr>
                <w:rFonts w:eastAsia="仿宋_GB2312" w:hint="eastAsia"/>
                <w:kern w:val="0"/>
                <w:sz w:val="24"/>
              </w:rPr>
              <w:t>≥</w:t>
            </w:r>
            <w:r w:rsidRPr="0006159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70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left"/>
              <w:rPr>
                <w:rFonts w:eastAsia="仿宋_GB2312"/>
                <w:kern w:val="0"/>
                <w:sz w:val="24"/>
              </w:rPr>
            </w:pPr>
            <w:r w:rsidRPr="0068670A">
              <w:rPr>
                <w:rFonts w:eastAsia="仿宋_GB2312" w:hint="eastAsia"/>
                <w:kern w:val="0"/>
                <w:sz w:val="24"/>
              </w:rPr>
              <w:t>公众满意度（</w:t>
            </w:r>
            <w:r w:rsidRPr="0068670A">
              <w:rPr>
                <w:rFonts w:eastAsia="仿宋_GB2312" w:hint="eastAsia"/>
                <w:kern w:val="0"/>
                <w:sz w:val="24"/>
              </w:rPr>
              <w:t>%</w:t>
            </w:r>
            <w:r w:rsidRPr="0068670A">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68670A" w:rsidRDefault="00BB541F" w:rsidP="005801FC">
            <w:pPr>
              <w:widowControl/>
              <w:spacing w:line="240" w:lineRule="exact"/>
              <w:jc w:val="center"/>
              <w:rPr>
                <w:rFonts w:eastAsia="仿宋_GB2312"/>
                <w:kern w:val="0"/>
                <w:sz w:val="24"/>
              </w:rPr>
            </w:pPr>
            <w:r w:rsidRPr="0068670A">
              <w:rPr>
                <w:rFonts w:eastAsia="仿宋_GB2312" w:hint="eastAsia"/>
                <w:kern w:val="0"/>
                <w:sz w:val="24"/>
              </w:rPr>
              <w:t>≥</w:t>
            </w:r>
            <w:r w:rsidRPr="0068670A">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61</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40584">
              <w:rPr>
                <w:rFonts w:eastAsia="仿宋_GB2312" w:hint="eastAsia"/>
                <w:kern w:val="0"/>
                <w:sz w:val="24"/>
              </w:rPr>
              <w:t>综合文化服务中心建设</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基础设施完好率（</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工程验收合格率（</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工程按期完成率（</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12</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综合利用率</w:t>
            </w:r>
          </w:p>
        </w:tc>
        <w:tc>
          <w:tcPr>
            <w:tcW w:w="1021"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jc w:val="center"/>
              <w:rPr>
                <w:rFonts w:eastAsia="仿宋_GB2312"/>
                <w:kern w:val="0"/>
                <w:sz w:val="24"/>
              </w:rPr>
            </w:pPr>
            <w:r w:rsidRPr="00F9401D">
              <w:rPr>
                <w:rFonts w:eastAsia="仿宋_GB2312" w:hint="eastAsia"/>
                <w:kern w:val="0"/>
                <w:sz w:val="24"/>
              </w:rPr>
              <w:t>高</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A13F9D">
              <w:rPr>
                <w:rFonts w:eastAsia="仿宋_GB2312" w:hint="eastAsia"/>
                <w:kern w:val="0"/>
                <w:sz w:val="24"/>
              </w:rPr>
              <w:t>高</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受益群体满意度（</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358"/>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70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40584">
              <w:rPr>
                <w:rFonts w:eastAsia="仿宋_GB2312" w:hint="eastAsia"/>
                <w:kern w:val="0"/>
                <w:sz w:val="24"/>
              </w:rPr>
              <w:t>征地和拆迁补偿款</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1300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1300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1300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441099">
              <w:rPr>
                <w:rFonts w:eastAsia="仿宋_GB2312" w:hint="eastAsia"/>
                <w:kern w:val="0"/>
                <w:sz w:val="24"/>
              </w:rPr>
              <w:t>促进发展，保障民生。</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补助覆盖率</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补助金发放率</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9401D">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村民满意度（</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96</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9.6</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89.6</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B40584">
              <w:rPr>
                <w:rFonts w:eastAsia="仿宋_GB2312" w:hint="eastAsia"/>
                <w:kern w:val="0"/>
                <w:sz w:val="24"/>
              </w:rPr>
              <w:t>镇前绿地绿化维护费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hint="eastAsia"/>
                <w:kern w:val="0"/>
                <w:sz w:val="24"/>
              </w:rPr>
              <w:t>创造优美环境，营造爱绿护绿的良好氛围</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日常护理频率</w:t>
            </w:r>
            <w:r w:rsidRPr="00F9401D">
              <w:rPr>
                <w:rFonts w:eastAsia="仿宋_GB2312" w:hint="eastAsia"/>
                <w:kern w:val="0"/>
                <w:sz w:val="24"/>
              </w:rPr>
              <w:t>(</w:t>
            </w:r>
            <w:r w:rsidRPr="00F9401D">
              <w:rPr>
                <w:rFonts w:eastAsia="仿宋_GB2312" w:hint="eastAsia"/>
                <w:kern w:val="0"/>
                <w:sz w:val="24"/>
              </w:rPr>
              <w:t>次</w:t>
            </w:r>
            <w:r w:rsidRPr="00F9401D">
              <w:rPr>
                <w:rFonts w:eastAsia="仿宋_GB2312" w:hint="eastAsia"/>
                <w:kern w:val="0"/>
                <w:sz w:val="24"/>
              </w:rPr>
              <w:t>/</w:t>
            </w:r>
            <w:r w:rsidRPr="00F9401D">
              <w:rPr>
                <w:rFonts w:eastAsia="仿宋_GB2312" w:hint="eastAsia"/>
                <w:kern w:val="0"/>
                <w:sz w:val="24"/>
              </w:rPr>
              <w:t>天</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1</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日常巡查覆盖率</w:t>
            </w:r>
            <w:r w:rsidRPr="00F9401D">
              <w:rPr>
                <w:rFonts w:eastAsia="仿宋_GB2312" w:hint="eastAsia"/>
                <w:kern w:val="0"/>
                <w:sz w:val="24"/>
              </w:rPr>
              <w:t>(</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草地绿化率</w:t>
            </w:r>
            <w:r w:rsidRPr="00F9401D">
              <w:rPr>
                <w:rFonts w:eastAsia="仿宋_GB2312" w:hint="eastAsia"/>
                <w:kern w:val="0"/>
                <w:sz w:val="24"/>
              </w:rPr>
              <w:t>(</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居民满意度</w:t>
            </w:r>
            <w:r w:rsidRPr="00F9401D">
              <w:rPr>
                <w:rFonts w:eastAsia="仿宋_GB2312" w:hint="eastAsia"/>
                <w:kern w:val="0"/>
                <w:sz w:val="24"/>
              </w:rPr>
              <w:t>(</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605"/>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98</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Default="00BB541F" w:rsidP="00BB541F">
      <w:pPr>
        <w:spacing w:line="584" w:lineRule="exact"/>
        <w:rPr>
          <w:rFonts w:eastAsia="黑体"/>
          <w:color w:val="000000"/>
          <w:kern w:val="0"/>
          <w:sz w:val="32"/>
          <w:szCs w:val="32"/>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RPr="00F9401D"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Pr="00F9401D" w:rsidRDefault="00BB541F" w:rsidP="005801FC">
            <w:pPr>
              <w:widowControl/>
              <w:jc w:val="center"/>
              <w:textAlignment w:val="center"/>
              <w:rPr>
                <w:rFonts w:eastAsia="仿宋_GB2312"/>
                <w:sz w:val="24"/>
                <w:szCs w:val="28"/>
              </w:rPr>
            </w:pPr>
            <w:r w:rsidRPr="00F9401D">
              <w:rPr>
                <w:rFonts w:eastAsia="方正小标宋简体"/>
                <w:kern w:val="0"/>
                <w:sz w:val="44"/>
                <w:szCs w:val="44"/>
              </w:rPr>
              <w:lastRenderedPageBreak/>
              <w:t>项目支出绩效自评表</w:t>
            </w:r>
          </w:p>
        </w:tc>
      </w:tr>
      <w:tr w:rsidR="00BB541F" w:rsidRPr="00F9401D" w:rsidTr="005801FC">
        <w:trPr>
          <w:trHeight w:val="259"/>
        </w:trPr>
        <w:tc>
          <w:tcPr>
            <w:tcW w:w="8861" w:type="dxa"/>
            <w:gridSpan w:val="15"/>
            <w:tcBorders>
              <w:top w:val="nil"/>
              <w:left w:val="nil"/>
              <w:bottom w:val="nil"/>
              <w:right w:val="nil"/>
              <w:tl2br w:val="nil"/>
              <w:tr2bl w:val="nil"/>
            </w:tcBorders>
          </w:tcPr>
          <w:p w:rsidR="00BB541F" w:rsidRPr="00F9401D" w:rsidRDefault="00BB541F" w:rsidP="005801FC">
            <w:pPr>
              <w:widowControl/>
              <w:spacing w:line="240" w:lineRule="exact"/>
              <w:jc w:val="center"/>
              <w:rPr>
                <w:kern w:val="0"/>
                <w:sz w:val="22"/>
              </w:rPr>
            </w:pPr>
            <w:r w:rsidRPr="00F9401D">
              <w:rPr>
                <w:rFonts w:eastAsia="仿宋_GB2312"/>
                <w:kern w:val="0"/>
                <w:sz w:val="24"/>
              </w:rPr>
              <w:t>（</w:t>
            </w:r>
            <w:r w:rsidRPr="00F9401D">
              <w:rPr>
                <w:rFonts w:eastAsia="仿宋_GB2312" w:hint="eastAsia"/>
                <w:kern w:val="0"/>
                <w:sz w:val="24"/>
              </w:rPr>
              <w:t>2019</w:t>
            </w:r>
            <w:r w:rsidRPr="00F9401D">
              <w:rPr>
                <w:rFonts w:eastAsia="仿宋_GB2312"/>
                <w:kern w:val="0"/>
                <w:sz w:val="24"/>
              </w:rPr>
              <w:t>年度）</w:t>
            </w:r>
          </w:p>
        </w:tc>
      </w:tr>
      <w:tr w:rsidR="00BB541F" w:rsidRPr="00F9401D"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hint="eastAsia"/>
                <w:kern w:val="0"/>
                <w:sz w:val="24"/>
              </w:rPr>
              <w:t>维稳经费</w:t>
            </w:r>
          </w:p>
        </w:tc>
      </w:tr>
      <w:tr w:rsidR="00BB541F" w:rsidRPr="00F9401D"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祁各庄镇人民政府</w:t>
            </w:r>
          </w:p>
        </w:tc>
      </w:tr>
      <w:tr w:rsidR="00BB541F" w:rsidRPr="00F9401D"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项目资金</w:t>
            </w:r>
            <w:r w:rsidRPr="00F9401D">
              <w:rPr>
                <w:rFonts w:eastAsia="仿宋_GB2312"/>
                <w:kern w:val="0"/>
                <w:sz w:val="24"/>
              </w:rPr>
              <w:br/>
            </w:r>
            <w:r w:rsidRPr="00F9401D">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年初</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全年</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全年</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得分</w:t>
            </w:r>
          </w:p>
        </w:tc>
      </w:tr>
      <w:tr w:rsidR="00BB541F" w:rsidRPr="00F9401D"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rPr>
                <w:rFonts w:eastAsia="仿宋_GB2312"/>
                <w:kern w:val="0"/>
                <w:sz w:val="24"/>
              </w:rPr>
            </w:pPr>
            <w:r w:rsidRPr="00F9401D">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hint="eastAsia"/>
                <w:kern w:val="0"/>
                <w:sz w:val="24"/>
              </w:rPr>
              <w:t>60</w:t>
            </w:r>
          </w:p>
        </w:tc>
        <w:tc>
          <w:tcPr>
            <w:tcW w:w="993"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hint="eastAsia"/>
                <w:kern w:val="0"/>
                <w:sz w:val="24"/>
              </w:rPr>
              <w:t>60</w:t>
            </w:r>
          </w:p>
        </w:tc>
        <w:tc>
          <w:tcPr>
            <w:tcW w:w="1123"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C36F93">
              <w:rPr>
                <w:rFonts w:eastAsia="仿宋_GB2312"/>
                <w:kern w:val="0"/>
                <w:sz w:val="24"/>
              </w:rPr>
              <w:t>12</w:t>
            </w:r>
            <w:r>
              <w:rPr>
                <w:rFonts w:eastAsia="仿宋_GB2312" w:hint="eastAsia"/>
                <w:kern w:val="0"/>
                <w:sz w:val="24"/>
              </w:rPr>
              <w:t>.</w:t>
            </w:r>
            <w:r w:rsidRPr="00C36F93">
              <w:rPr>
                <w:rFonts w:eastAsia="仿宋_GB2312"/>
                <w:kern w:val="0"/>
                <w:sz w:val="24"/>
              </w:rPr>
              <w:t>65732</w:t>
            </w:r>
          </w:p>
        </w:tc>
        <w:tc>
          <w:tcPr>
            <w:tcW w:w="77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21</w:t>
            </w:r>
          </w:p>
        </w:tc>
        <w:tc>
          <w:tcPr>
            <w:tcW w:w="67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2.1</w:t>
            </w:r>
          </w:p>
        </w:tc>
      </w:tr>
      <w:tr w:rsidR="00BB541F" w:rsidRPr="00F9401D"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r w:rsidRPr="00F9401D">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hint="eastAsia"/>
                <w:kern w:val="0"/>
                <w:sz w:val="24"/>
              </w:rPr>
              <w:t>60</w:t>
            </w:r>
          </w:p>
        </w:tc>
        <w:tc>
          <w:tcPr>
            <w:tcW w:w="993"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w:t>
            </w:r>
          </w:p>
        </w:tc>
      </w:tr>
      <w:tr w:rsidR="00BB541F" w:rsidRPr="00F9401D"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r w:rsidRPr="00F9401D">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w:t>
            </w:r>
          </w:p>
        </w:tc>
      </w:tr>
      <w:tr w:rsidR="00BB541F" w:rsidRPr="00F9401D"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w:t>
            </w:r>
          </w:p>
        </w:tc>
      </w:tr>
      <w:tr w:rsidR="00BB541F" w:rsidRPr="00F9401D"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实际完成情况</w:t>
            </w:r>
          </w:p>
        </w:tc>
      </w:tr>
      <w:tr w:rsidR="00BB541F" w:rsidRPr="00F9401D" w:rsidTr="005801FC">
        <w:trPr>
          <w:trHeight w:hRule="exact" w:val="616"/>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hint="eastAsia"/>
                <w:kern w:val="0"/>
                <w:sz w:val="24"/>
              </w:rPr>
              <w:t>维护和谐、稳定的社会环境，确保维稳工作顺利开展</w:t>
            </w:r>
            <w:r w:rsidRPr="00F9401D">
              <w:rPr>
                <w:rFonts w:eastAsia="仿宋_GB2312" w:hint="eastAsia"/>
                <w:kern w:val="0"/>
                <w:sz w:val="24"/>
              </w:rPr>
              <w:t>.</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绩</w:t>
            </w:r>
            <w:r w:rsidRPr="00F9401D">
              <w:rPr>
                <w:rFonts w:eastAsia="仿宋_GB2312"/>
                <w:kern w:val="0"/>
                <w:sz w:val="24"/>
              </w:rPr>
              <w:br/>
            </w:r>
            <w:r w:rsidRPr="00F9401D">
              <w:rPr>
                <w:rFonts w:eastAsia="仿宋_GB2312"/>
                <w:kern w:val="0"/>
                <w:sz w:val="24"/>
              </w:rPr>
              <w:t>效</w:t>
            </w:r>
            <w:r w:rsidRPr="00F9401D">
              <w:rPr>
                <w:rFonts w:eastAsia="仿宋_GB2312"/>
                <w:kern w:val="0"/>
                <w:sz w:val="24"/>
              </w:rPr>
              <w:br/>
            </w:r>
            <w:r w:rsidRPr="00F9401D">
              <w:rPr>
                <w:rFonts w:eastAsia="仿宋_GB2312"/>
                <w:kern w:val="0"/>
                <w:sz w:val="24"/>
              </w:rPr>
              <w:t>指</w:t>
            </w:r>
            <w:r w:rsidRPr="00F9401D">
              <w:rPr>
                <w:rFonts w:eastAsia="仿宋_GB2312"/>
                <w:kern w:val="0"/>
                <w:sz w:val="24"/>
              </w:rPr>
              <w:br/>
            </w:r>
            <w:r w:rsidRPr="00F9401D">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年度</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实际</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偏差原因分析及改进措施</w:t>
            </w:r>
          </w:p>
        </w:tc>
      </w:tr>
      <w:tr w:rsidR="00BB541F" w:rsidRPr="00F9401D"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群体性事件成功处置率（</w:t>
            </w:r>
            <w:r w:rsidRPr="00F9401D">
              <w:rPr>
                <w:rFonts w:eastAsia="仿宋_GB2312" w:hint="eastAsia"/>
                <w:kern w:val="0"/>
                <w:sz w:val="24"/>
              </w:rPr>
              <w:t>%</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矛盾纠纷调处率</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效益指标</w:t>
            </w:r>
          </w:p>
          <w:p w:rsidR="00BB541F" w:rsidRPr="00F9401D"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经济效益</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社会效益</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重大活动突发事件发生率</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60%</w:t>
            </w:r>
            <w:r w:rsidRPr="00F9401D">
              <w:rPr>
                <w:rFonts w:eastAsia="仿宋_GB2312" w:hint="eastAsia"/>
                <w:kern w:val="0"/>
                <w:sz w:val="24"/>
              </w:rPr>
              <w:t>以下</w:t>
            </w:r>
          </w:p>
        </w:tc>
        <w:tc>
          <w:tcPr>
            <w:tcW w:w="927"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生态效益</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满意度</w:t>
            </w:r>
          </w:p>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公众安全感指数</w:t>
            </w:r>
            <w:r w:rsidRPr="00F9401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9401D" w:rsidRDefault="00BB541F" w:rsidP="005801FC">
            <w:pPr>
              <w:rPr>
                <w:rFonts w:eastAsia="仿宋_GB2312"/>
                <w:kern w:val="0"/>
                <w:sz w:val="24"/>
              </w:rPr>
            </w:pPr>
            <w:r w:rsidRPr="00F9401D">
              <w:rPr>
                <w:rFonts w:eastAsia="仿宋_GB2312" w:hint="eastAsia"/>
                <w:kern w:val="0"/>
                <w:sz w:val="24"/>
              </w:rPr>
              <w:t>≥</w:t>
            </w:r>
            <w:r w:rsidRPr="00F9401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r w:rsidR="00BB541F" w:rsidRPr="00F9401D" w:rsidTr="005801FC">
        <w:trPr>
          <w:trHeight w:val="464"/>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sidRPr="00F9401D">
              <w:rPr>
                <w:rFonts w:eastAsia="仿宋_GB2312"/>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r>
              <w:rPr>
                <w:rFonts w:eastAsia="仿宋_GB2312" w:hint="eastAsia"/>
                <w:kern w:val="0"/>
                <w:sz w:val="24"/>
              </w:rPr>
              <w:t>92.1</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Pr="00F9401D"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B40584" w:rsidRDefault="00BB541F" w:rsidP="005801FC">
            <w:pPr>
              <w:widowControl/>
              <w:spacing w:line="240" w:lineRule="exact"/>
              <w:jc w:val="center"/>
              <w:rPr>
                <w:rFonts w:eastAsia="仿宋_GB2312"/>
                <w:kern w:val="0"/>
                <w:sz w:val="24"/>
              </w:rPr>
            </w:pPr>
            <w:r w:rsidRPr="00B40584">
              <w:rPr>
                <w:rFonts w:eastAsia="仿宋_GB2312" w:hint="eastAsia"/>
                <w:kern w:val="0"/>
                <w:sz w:val="24"/>
              </w:rPr>
              <w:t>2019</w:t>
            </w:r>
            <w:r w:rsidRPr="00B40584">
              <w:rPr>
                <w:rFonts w:eastAsia="仿宋_GB2312" w:hint="eastAsia"/>
                <w:kern w:val="0"/>
                <w:sz w:val="24"/>
              </w:rPr>
              <w:t>年农村财会人员财政支农政策培训补助资金</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0.4</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0.4</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0.4</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641"/>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882F16" w:rsidRDefault="00BB541F" w:rsidP="005801FC">
            <w:pPr>
              <w:widowControl/>
              <w:spacing w:line="240" w:lineRule="exact"/>
              <w:jc w:val="center"/>
              <w:rPr>
                <w:rFonts w:eastAsia="仿宋_GB2312"/>
                <w:kern w:val="0"/>
                <w:sz w:val="24"/>
              </w:rPr>
            </w:pPr>
            <w:r w:rsidRPr="00882F16">
              <w:rPr>
                <w:rFonts w:eastAsia="仿宋_GB2312" w:hint="eastAsia"/>
                <w:kern w:val="0"/>
                <w:sz w:val="24"/>
              </w:rPr>
              <w:t>2019</w:t>
            </w:r>
            <w:r w:rsidRPr="00882F16">
              <w:rPr>
                <w:rFonts w:eastAsia="仿宋_GB2312" w:hint="eastAsia"/>
                <w:kern w:val="0"/>
                <w:sz w:val="24"/>
              </w:rPr>
              <w:t>年农村财会人员财政支农培训补助资金按项目要求完成</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2F16" w:rsidRDefault="00BB541F" w:rsidP="005801FC">
            <w:pPr>
              <w:rPr>
                <w:rFonts w:eastAsia="仿宋_GB2312"/>
                <w:kern w:val="0"/>
                <w:sz w:val="24"/>
              </w:rPr>
            </w:pPr>
            <w:r w:rsidRPr="00882F16">
              <w:rPr>
                <w:rFonts w:eastAsia="仿宋_GB2312" w:hint="eastAsia"/>
                <w:kern w:val="0"/>
                <w:sz w:val="24"/>
              </w:rPr>
              <w:t>受训学员持证上岗率（</w:t>
            </w:r>
            <w:r w:rsidRPr="00882F16">
              <w:rPr>
                <w:rFonts w:eastAsia="仿宋_GB2312" w:hint="eastAsia"/>
                <w:kern w:val="0"/>
                <w:sz w:val="24"/>
              </w:rPr>
              <w:t>%</w:t>
            </w:r>
            <w:r w:rsidRPr="00882F16">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82F16" w:rsidRDefault="00BB541F" w:rsidP="005801FC">
            <w:pPr>
              <w:rPr>
                <w:rFonts w:eastAsia="仿宋_GB2312"/>
                <w:kern w:val="0"/>
                <w:sz w:val="24"/>
              </w:rPr>
            </w:pPr>
            <w:r w:rsidRPr="00882F16">
              <w:rPr>
                <w:rFonts w:eastAsia="仿宋_GB2312" w:hint="eastAsia"/>
                <w:kern w:val="0"/>
                <w:sz w:val="24"/>
              </w:rPr>
              <w:t>≥</w:t>
            </w:r>
            <w:r w:rsidRPr="00882F16">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2F16" w:rsidRDefault="00BB541F" w:rsidP="005801FC">
            <w:pPr>
              <w:rPr>
                <w:rFonts w:eastAsia="仿宋_GB2312"/>
                <w:kern w:val="0"/>
                <w:sz w:val="24"/>
              </w:rPr>
            </w:pPr>
            <w:r w:rsidRPr="00882F16">
              <w:rPr>
                <w:rFonts w:eastAsia="仿宋_GB2312" w:hint="eastAsia"/>
                <w:kern w:val="0"/>
                <w:sz w:val="24"/>
              </w:rPr>
              <w:t>培训合格率（</w:t>
            </w:r>
            <w:r w:rsidRPr="00882F16">
              <w:rPr>
                <w:rFonts w:eastAsia="仿宋_GB2312" w:hint="eastAsia"/>
                <w:kern w:val="0"/>
                <w:sz w:val="24"/>
              </w:rPr>
              <w:t>%</w:t>
            </w:r>
            <w:r w:rsidRPr="00882F16">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82F16" w:rsidRDefault="00BB541F" w:rsidP="005801FC">
            <w:pPr>
              <w:rPr>
                <w:rFonts w:eastAsia="仿宋_GB2312"/>
                <w:kern w:val="0"/>
                <w:sz w:val="24"/>
              </w:rPr>
            </w:pPr>
            <w:r w:rsidRPr="00882F16">
              <w:rPr>
                <w:rFonts w:eastAsia="仿宋_GB2312" w:hint="eastAsia"/>
                <w:kern w:val="0"/>
                <w:sz w:val="24"/>
              </w:rPr>
              <w:t>≥</w:t>
            </w:r>
            <w:r w:rsidRPr="00882F16">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82F16"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82F16"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82F16"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2F16" w:rsidRDefault="00BB541F" w:rsidP="005801FC">
            <w:pPr>
              <w:rPr>
                <w:rFonts w:eastAsia="仿宋_GB2312"/>
                <w:kern w:val="0"/>
                <w:sz w:val="24"/>
              </w:rPr>
            </w:pPr>
            <w:r w:rsidRPr="00882F16">
              <w:rPr>
                <w:rFonts w:eastAsia="仿宋_GB2312" w:hint="eastAsia"/>
                <w:kern w:val="0"/>
                <w:sz w:val="24"/>
              </w:rPr>
              <w:t>培训覆盖率（</w:t>
            </w:r>
            <w:r w:rsidRPr="00882F16">
              <w:rPr>
                <w:rFonts w:eastAsia="仿宋_GB2312" w:hint="eastAsia"/>
                <w:kern w:val="0"/>
                <w:sz w:val="24"/>
              </w:rPr>
              <w:t>%</w:t>
            </w:r>
            <w:r w:rsidRPr="00882F16">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82F16" w:rsidRDefault="00BB541F" w:rsidP="005801FC">
            <w:pPr>
              <w:rPr>
                <w:rFonts w:eastAsia="仿宋_GB2312"/>
                <w:kern w:val="0"/>
                <w:sz w:val="24"/>
              </w:rPr>
            </w:pPr>
            <w:r w:rsidRPr="00882F16">
              <w:rPr>
                <w:rFonts w:eastAsia="仿宋_GB2312" w:hint="eastAsia"/>
                <w:kern w:val="0"/>
                <w:sz w:val="24"/>
              </w:rPr>
              <w:t>≥</w:t>
            </w:r>
            <w:r w:rsidRPr="00882F16">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18</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82F16"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2F16" w:rsidRDefault="00BB541F" w:rsidP="005801FC">
            <w:pPr>
              <w:rPr>
                <w:rFonts w:eastAsia="仿宋_GB2312"/>
                <w:kern w:val="0"/>
                <w:sz w:val="24"/>
              </w:rPr>
            </w:pPr>
            <w:r w:rsidRPr="00882F16">
              <w:rPr>
                <w:rFonts w:eastAsia="仿宋_GB2312" w:hint="eastAsia"/>
                <w:kern w:val="0"/>
                <w:sz w:val="24"/>
              </w:rPr>
              <w:t>受训学员满意度（</w:t>
            </w:r>
            <w:r w:rsidRPr="00882F16">
              <w:rPr>
                <w:rFonts w:eastAsia="仿宋_GB2312" w:hint="eastAsia"/>
                <w:kern w:val="0"/>
                <w:sz w:val="24"/>
              </w:rPr>
              <w:t>%</w:t>
            </w:r>
            <w:r w:rsidRPr="00882F16">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82F16" w:rsidRDefault="00BB541F" w:rsidP="005801FC">
            <w:pPr>
              <w:rPr>
                <w:rFonts w:eastAsia="仿宋_GB2312"/>
                <w:kern w:val="0"/>
                <w:sz w:val="24"/>
              </w:rPr>
            </w:pPr>
            <w:r w:rsidRPr="00882F16">
              <w:rPr>
                <w:rFonts w:eastAsia="仿宋_GB2312" w:hint="eastAsia"/>
                <w:kern w:val="0"/>
                <w:sz w:val="24"/>
              </w:rPr>
              <w:t>≥</w:t>
            </w:r>
            <w:r w:rsidRPr="00882F16">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64</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F43A2F" w:rsidRDefault="00BB541F" w:rsidP="005801FC">
            <w:pPr>
              <w:widowControl/>
              <w:spacing w:line="240" w:lineRule="exact"/>
              <w:jc w:val="center"/>
              <w:rPr>
                <w:rFonts w:eastAsia="仿宋_GB2312"/>
                <w:kern w:val="0"/>
                <w:sz w:val="24"/>
              </w:rPr>
            </w:pPr>
            <w:r w:rsidRPr="00F43A2F">
              <w:rPr>
                <w:rFonts w:eastAsia="仿宋_GB2312" w:hint="eastAsia"/>
                <w:kern w:val="0"/>
                <w:sz w:val="24"/>
              </w:rPr>
              <w:t>劳务派遣人员工资及保险</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87.36</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87.36</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26</w:t>
            </w:r>
            <w:r>
              <w:rPr>
                <w:rFonts w:eastAsia="仿宋_GB2312" w:hint="eastAsia"/>
                <w:kern w:val="0"/>
                <w:sz w:val="24"/>
              </w:rPr>
              <w:t>.</w:t>
            </w:r>
            <w:r>
              <w:rPr>
                <w:rFonts w:eastAsia="仿宋_GB2312"/>
                <w:kern w:val="0"/>
                <w:sz w:val="24"/>
              </w:rPr>
              <w:t>5778</w:t>
            </w:r>
            <w:r w:rsidRPr="005C3C84">
              <w:rPr>
                <w:rFonts w:eastAsia="仿宋_GB2312"/>
                <w:kern w:val="0"/>
                <w:sz w:val="24"/>
              </w:rPr>
              <w:t>77</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87.36</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9042A5" w:rsidRDefault="00BB541F" w:rsidP="005801FC">
            <w:pPr>
              <w:jc w:val="center"/>
              <w:rPr>
                <w:rFonts w:eastAsia="仿宋_GB2312"/>
                <w:kern w:val="0"/>
                <w:sz w:val="24"/>
              </w:rPr>
            </w:pPr>
            <w:r w:rsidRPr="009042A5">
              <w:rPr>
                <w:rFonts w:eastAsia="仿宋_GB2312" w:hint="eastAsia"/>
                <w:kern w:val="0"/>
                <w:sz w:val="24"/>
              </w:rPr>
              <w:t>落实工作生活补贴，确保待遇发放到位。</w:t>
            </w:r>
          </w:p>
          <w:p w:rsidR="00BB541F" w:rsidRPr="009042A5" w:rsidRDefault="00BB541F" w:rsidP="005801FC">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658"/>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042A5" w:rsidRDefault="00BB541F" w:rsidP="005801FC">
            <w:pPr>
              <w:rPr>
                <w:rFonts w:eastAsia="仿宋_GB2312"/>
                <w:kern w:val="0"/>
                <w:sz w:val="24"/>
              </w:rPr>
            </w:pPr>
            <w:r w:rsidRPr="009042A5">
              <w:rPr>
                <w:rFonts w:eastAsia="仿宋_GB2312" w:hint="eastAsia"/>
                <w:kern w:val="0"/>
                <w:sz w:val="24"/>
              </w:rPr>
              <w:t>补助个人（家庭）数量（人</w:t>
            </w:r>
            <w:r w:rsidRPr="009042A5">
              <w:rPr>
                <w:rFonts w:eastAsia="仿宋_GB2312" w:hint="eastAsia"/>
                <w:kern w:val="0"/>
                <w:sz w:val="24"/>
              </w:rPr>
              <w:t>/</w:t>
            </w:r>
            <w:r w:rsidRPr="009042A5">
              <w:rPr>
                <w:rFonts w:eastAsia="仿宋_GB2312" w:hint="eastAsia"/>
                <w:kern w:val="0"/>
                <w:sz w:val="24"/>
              </w:rPr>
              <w:t>户）</w:t>
            </w:r>
          </w:p>
        </w:tc>
        <w:tc>
          <w:tcPr>
            <w:tcW w:w="1021" w:type="dxa"/>
            <w:gridSpan w:val="2"/>
            <w:tcBorders>
              <w:top w:val="nil"/>
              <w:left w:val="nil"/>
              <w:bottom w:val="single" w:sz="4" w:space="0" w:color="auto"/>
              <w:right w:val="single" w:sz="4" w:space="0" w:color="auto"/>
              <w:tl2br w:val="nil"/>
              <w:tr2bl w:val="nil"/>
            </w:tcBorders>
            <w:vAlign w:val="center"/>
          </w:tcPr>
          <w:p w:rsidR="00BB541F" w:rsidRPr="009042A5" w:rsidRDefault="00BB541F" w:rsidP="005801FC">
            <w:pPr>
              <w:jc w:val="center"/>
              <w:rPr>
                <w:rFonts w:eastAsia="仿宋_GB2312"/>
                <w:kern w:val="0"/>
                <w:sz w:val="24"/>
              </w:rPr>
            </w:pPr>
            <w:r w:rsidRPr="009042A5">
              <w:rPr>
                <w:rFonts w:eastAsia="仿宋_GB2312" w:hint="eastAsia"/>
                <w:kern w:val="0"/>
                <w:sz w:val="24"/>
              </w:rPr>
              <w:t>5</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042A5" w:rsidRDefault="00BB541F" w:rsidP="005801FC">
            <w:pPr>
              <w:rPr>
                <w:rFonts w:eastAsia="仿宋_GB2312"/>
                <w:kern w:val="0"/>
                <w:sz w:val="24"/>
              </w:rPr>
            </w:pPr>
            <w:r w:rsidRPr="009042A5">
              <w:rPr>
                <w:rFonts w:eastAsia="仿宋_GB2312" w:hint="eastAsia"/>
                <w:kern w:val="0"/>
                <w:sz w:val="24"/>
              </w:rPr>
              <w:t>补助金发放率</w:t>
            </w:r>
            <w:r w:rsidRPr="009042A5">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9042A5" w:rsidRDefault="00BB541F" w:rsidP="005801FC">
            <w:pPr>
              <w:jc w:val="center"/>
              <w:rPr>
                <w:rFonts w:eastAsia="仿宋_GB2312"/>
                <w:kern w:val="0"/>
                <w:sz w:val="24"/>
              </w:rPr>
            </w:pPr>
            <w:r w:rsidRPr="009042A5">
              <w:rPr>
                <w:rFonts w:eastAsia="仿宋_GB2312" w:hint="eastAsia"/>
                <w:kern w:val="0"/>
                <w:sz w:val="24"/>
              </w:rPr>
              <w:t>≥</w:t>
            </w:r>
            <w:r w:rsidRPr="009042A5">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042A5"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042A5"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042A5"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700"/>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042A5" w:rsidRDefault="00BB541F" w:rsidP="005801FC">
            <w:pPr>
              <w:rPr>
                <w:rFonts w:eastAsia="仿宋_GB2312"/>
                <w:kern w:val="0"/>
                <w:sz w:val="24"/>
              </w:rPr>
            </w:pPr>
            <w:r w:rsidRPr="009042A5">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tcPr>
          <w:p w:rsidR="00BB541F" w:rsidRPr="009042A5" w:rsidRDefault="00BB541F" w:rsidP="005801FC">
            <w:pPr>
              <w:rPr>
                <w:rFonts w:eastAsia="仿宋_GB2312"/>
                <w:kern w:val="0"/>
                <w:sz w:val="24"/>
              </w:rPr>
            </w:pPr>
            <w:r w:rsidRPr="009042A5">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9042A5">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042A5"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042A5" w:rsidRDefault="00BB541F" w:rsidP="005801FC">
            <w:pPr>
              <w:rPr>
                <w:rFonts w:eastAsia="仿宋_GB2312"/>
                <w:kern w:val="0"/>
                <w:sz w:val="24"/>
              </w:rPr>
            </w:pPr>
            <w:r w:rsidRPr="009042A5">
              <w:rPr>
                <w:rFonts w:eastAsia="仿宋_GB2312" w:hint="eastAsia"/>
                <w:kern w:val="0"/>
                <w:sz w:val="24"/>
              </w:rPr>
              <w:t>受益对象满意度</w:t>
            </w:r>
            <w:r w:rsidRPr="009042A5">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9042A5" w:rsidRDefault="00BB541F" w:rsidP="005801FC">
            <w:pPr>
              <w:rPr>
                <w:rFonts w:eastAsia="仿宋_GB2312"/>
                <w:kern w:val="0"/>
                <w:sz w:val="24"/>
              </w:rPr>
            </w:pPr>
            <w:r w:rsidRPr="009042A5">
              <w:rPr>
                <w:rFonts w:eastAsia="仿宋_GB2312" w:hint="eastAsia"/>
                <w:kern w:val="0"/>
                <w:sz w:val="24"/>
              </w:rPr>
              <w:t>≥</w:t>
            </w:r>
            <w:r w:rsidRPr="009042A5">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93</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F43A2F" w:rsidRDefault="00BB541F" w:rsidP="005801FC">
            <w:pPr>
              <w:widowControl/>
              <w:spacing w:line="240" w:lineRule="exact"/>
              <w:jc w:val="center"/>
              <w:rPr>
                <w:rFonts w:eastAsia="仿宋_GB2312"/>
                <w:kern w:val="0"/>
                <w:sz w:val="24"/>
              </w:rPr>
            </w:pPr>
            <w:r w:rsidRPr="00F43A2F">
              <w:rPr>
                <w:rFonts w:eastAsia="仿宋_GB2312" w:hint="eastAsia"/>
                <w:kern w:val="0"/>
                <w:sz w:val="24"/>
              </w:rPr>
              <w:t>退役军人管理服务站经费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641"/>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20696F" w:rsidRDefault="00BB541F" w:rsidP="005801FC">
            <w:pPr>
              <w:widowControl/>
              <w:spacing w:line="240" w:lineRule="exact"/>
              <w:jc w:val="center"/>
              <w:rPr>
                <w:rFonts w:eastAsia="仿宋_GB2312"/>
                <w:kern w:val="0"/>
                <w:sz w:val="24"/>
              </w:rPr>
            </w:pPr>
            <w:r w:rsidRPr="0020696F">
              <w:rPr>
                <w:rFonts w:eastAsia="仿宋_GB2312" w:hint="eastAsia"/>
                <w:kern w:val="0"/>
                <w:sz w:val="24"/>
              </w:rPr>
              <w:t>切实做好退役军人管理服务工作，让退伍军人切实感受到党的温暖</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20696F" w:rsidRDefault="00BB541F" w:rsidP="005801FC">
            <w:pPr>
              <w:rPr>
                <w:rFonts w:eastAsia="仿宋_GB2312"/>
                <w:kern w:val="0"/>
                <w:sz w:val="24"/>
              </w:rPr>
            </w:pPr>
            <w:r w:rsidRPr="0020696F">
              <w:rPr>
                <w:rFonts w:eastAsia="仿宋_GB2312" w:hint="eastAsia"/>
                <w:kern w:val="0"/>
                <w:sz w:val="24"/>
              </w:rPr>
              <w:t>设施设备完好率（</w:t>
            </w:r>
            <w:r w:rsidRPr="0020696F">
              <w:rPr>
                <w:rFonts w:eastAsia="仿宋_GB2312" w:hint="eastAsia"/>
                <w:kern w:val="0"/>
                <w:sz w:val="24"/>
              </w:rPr>
              <w:t>%</w:t>
            </w:r>
            <w:r w:rsidRPr="0020696F">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20696F" w:rsidRDefault="00BB541F" w:rsidP="005801FC">
            <w:pPr>
              <w:rPr>
                <w:rFonts w:eastAsia="仿宋_GB2312"/>
                <w:kern w:val="0"/>
                <w:sz w:val="24"/>
              </w:rPr>
            </w:pPr>
            <w:r w:rsidRPr="0020696F">
              <w:rPr>
                <w:rFonts w:eastAsia="仿宋_GB2312" w:hint="eastAsia"/>
                <w:kern w:val="0"/>
                <w:sz w:val="24"/>
              </w:rPr>
              <w:t>≥</w:t>
            </w:r>
            <w:r w:rsidRPr="0020696F">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20696F" w:rsidRDefault="00BB541F" w:rsidP="005801FC">
            <w:pP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tcPr>
          <w:p w:rsidR="00BB541F" w:rsidRPr="0020696F" w:rsidRDefault="00BB541F" w:rsidP="005801FC">
            <w:pP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20696F"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20696F"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20696F"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20696F" w:rsidRDefault="00BB541F" w:rsidP="005801FC">
            <w:pPr>
              <w:rPr>
                <w:rFonts w:eastAsia="仿宋_GB2312"/>
                <w:kern w:val="0"/>
                <w:sz w:val="24"/>
              </w:rPr>
            </w:pPr>
            <w:r w:rsidRPr="0020696F">
              <w:rPr>
                <w:rFonts w:eastAsia="仿宋_GB2312" w:hint="eastAsia"/>
                <w:kern w:val="0"/>
                <w:sz w:val="24"/>
              </w:rPr>
              <w:t>设施设备完好率（</w:t>
            </w:r>
            <w:r w:rsidRPr="0020696F">
              <w:rPr>
                <w:rFonts w:eastAsia="仿宋_GB2312" w:hint="eastAsia"/>
                <w:kern w:val="0"/>
                <w:sz w:val="24"/>
              </w:rPr>
              <w:t>%</w:t>
            </w:r>
            <w:r w:rsidRPr="0020696F">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20696F" w:rsidRDefault="00BB541F" w:rsidP="005801FC">
            <w:pPr>
              <w:rPr>
                <w:rFonts w:eastAsia="仿宋_GB2312"/>
                <w:kern w:val="0"/>
                <w:sz w:val="24"/>
              </w:rPr>
            </w:pPr>
            <w:r w:rsidRPr="0020696F">
              <w:rPr>
                <w:rFonts w:eastAsia="仿宋_GB2312" w:hint="eastAsia"/>
                <w:kern w:val="0"/>
                <w:sz w:val="24"/>
              </w:rPr>
              <w:t>≥</w:t>
            </w:r>
            <w:r w:rsidRPr="0020696F">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20696F"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20696F" w:rsidRDefault="00BB541F" w:rsidP="005801FC">
            <w:pPr>
              <w:rPr>
                <w:rFonts w:eastAsia="仿宋_GB2312"/>
                <w:kern w:val="0"/>
                <w:sz w:val="24"/>
              </w:rPr>
            </w:pPr>
            <w:r w:rsidRPr="0020696F">
              <w:rPr>
                <w:rFonts w:eastAsia="仿宋_GB2312" w:hint="eastAsia"/>
                <w:kern w:val="0"/>
                <w:sz w:val="24"/>
              </w:rPr>
              <w:t>退役安置满意度（</w:t>
            </w:r>
            <w:r w:rsidRPr="0020696F">
              <w:rPr>
                <w:rFonts w:eastAsia="仿宋_GB2312" w:hint="eastAsia"/>
                <w:kern w:val="0"/>
                <w:sz w:val="24"/>
              </w:rPr>
              <w:t>%</w:t>
            </w:r>
            <w:r w:rsidRPr="0020696F">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20696F" w:rsidRDefault="00BB541F" w:rsidP="005801FC">
            <w:pPr>
              <w:rPr>
                <w:rFonts w:eastAsia="仿宋_GB2312"/>
                <w:kern w:val="0"/>
                <w:sz w:val="24"/>
              </w:rPr>
            </w:pPr>
            <w:r w:rsidRPr="0020696F">
              <w:rPr>
                <w:rFonts w:eastAsia="仿宋_GB2312" w:hint="eastAsia"/>
                <w:kern w:val="0"/>
                <w:sz w:val="24"/>
              </w:rPr>
              <w:t>≥</w:t>
            </w:r>
            <w:r w:rsidRPr="0020696F">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村民小组长误工补贴</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8805F9" w:rsidRDefault="00BB541F" w:rsidP="005801FC">
            <w:pPr>
              <w:widowControl/>
              <w:spacing w:line="240" w:lineRule="exact"/>
              <w:jc w:val="center"/>
              <w:rPr>
                <w:rFonts w:eastAsia="仿宋_GB2312"/>
                <w:kern w:val="0"/>
                <w:sz w:val="24"/>
              </w:rPr>
            </w:pPr>
            <w:r w:rsidRPr="008805F9">
              <w:rPr>
                <w:rFonts w:eastAsia="仿宋_GB2312" w:hint="eastAsia"/>
                <w:kern w:val="0"/>
                <w:sz w:val="24"/>
              </w:rPr>
              <w:t>落实工作生活补贴，确保待遇发放到位。</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补助金发放率</w:t>
            </w:r>
            <w:r w:rsidRPr="008805F9">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w:t>
            </w:r>
            <w:r w:rsidRPr="008805F9">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8805F9">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805F9"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805F9"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805F9"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补助金发放率</w:t>
            </w:r>
            <w:r w:rsidRPr="008805F9">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w:t>
            </w:r>
            <w:r w:rsidRPr="008805F9">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805F9"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受益对象满意度</w:t>
            </w:r>
            <w:r w:rsidRPr="008805F9">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w:t>
            </w:r>
            <w:r w:rsidRPr="008805F9">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纪检经费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B754A4" w:rsidRDefault="00BB541F" w:rsidP="005801FC">
            <w:pPr>
              <w:widowControl/>
              <w:spacing w:line="240" w:lineRule="exact"/>
              <w:jc w:val="center"/>
              <w:rPr>
                <w:rFonts w:eastAsia="仿宋_GB2312"/>
                <w:kern w:val="0"/>
                <w:sz w:val="24"/>
              </w:rPr>
            </w:pPr>
            <w:r w:rsidRPr="00B754A4">
              <w:rPr>
                <w:rFonts w:eastAsia="仿宋_GB2312" w:hint="eastAsia"/>
                <w:kern w:val="0"/>
                <w:sz w:val="24"/>
              </w:rPr>
              <w:t>进一步提高办事效率，方便于民，服务于民</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B754A4" w:rsidRDefault="00BB541F" w:rsidP="005801FC">
            <w:pPr>
              <w:rPr>
                <w:rFonts w:eastAsia="仿宋_GB2312"/>
                <w:kern w:val="0"/>
                <w:sz w:val="24"/>
              </w:rPr>
            </w:pPr>
            <w:r w:rsidRPr="00B754A4">
              <w:rPr>
                <w:rFonts w:eastAsia="仿宋_GB2312" w:hint="eastAsia"/>
                <w:kern w:val="0"/>
                <w:sz w:val="24"/>
              </w:rPr>
              <w:t>审限结案率</w:t>
            </w:r>
            <w:r w:rsidRPr="00B754A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B754A4" w:rsidRDefault="00BB541F" w:rsidP="005801FC">
            <w:pPr>
              <w:rPr>
                <w:rFonts w:eastAsia="仿宋_GB2312"/>
                <w:kern w:val="0"/>
                <w:sz w:val="24"/>
              </w:rPr>
            </w:pPr>
            <w:r w:rsidRPr="00B754A4">
              <w:rPr>
                <w:rFonts w:eastAsia="仿宋_GB2312" w:hint="eastAsia"/>
                <w:kern w:val="0"/>
                <w:sz w:val="24"/>
              </w:rPr>
              <w:t>≥</w:t>
            </w:r>
            <w:r w:rsidRPr="00B754A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B754A4" w:rsidRDefault="00BB541F" w:rsidP="005801FC">
            <w:pPr>
              <w:rPr>
                <w:rFonts w:eastAsia="仿宋_GB2312"/>
                <w:kern w:val="0"/>
                <w:sz w:val="24"/>
              </w:rPr>
            </w:pPr>
            <w:r w:rsidRPr="00B754A4">
              <w:rPr>
                <w:rFonts w:eastAsia="仿宋_GB2312" w:hint="eastAsia"/>
                <w:kern w:val="0"/>
                <w:sz w:val="24"/>
              </w:rPr>
              <w:t>错案率</w:t>
            </w:r>
            <w:r w:rsidRPr="00B754A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B754A4" w:rsidRDefault="00BB541F" w:rsidP="005801FC">
            <w:pPr>
              <w:rPr>
                <w:rFonts w:eastAsia="仿宋_GB2312"/>
                <w:kern w:val="0"/>
                <w:sz w:val="24"/>
              </w:rPr>
            </w:pPr>
            <w:r w:rsidRPr="00B754A4">
              <w:rPr>
                <w:rFonts w:eastAsia="仿宋_GB2312" w:hint="eastAsia"/>
                <w:kern w:val="0"/>
                <w:sz w:val="24"/>
              </w:rPr>
              <w:t>60%</w:t>
            </w:r>
            <w:r w:rsidRPr="00B754A4">
              <w:rPr>
                <w:rFonts w:eastAsia="仿宋_GB2312" w:hint="eastAsia"/>
                <w:kern w:val="0"/>
                <w:sz w:val="24"/>
              </w:rPr>
              <w:t>以下</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B754A4" w:rsidRDefault="00BB541F" w:rsidP="005801FC">
            <w:pPr>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B754A4" w:rsidRDefault="00BB541F" w:rsidP="005801FC">
            <w:pP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B754A4" w:rsidRDefault="00BB541F" w:rsidP="005801FC">
            <w:pP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B754A4" w:rsidRDefault="00BB541F" w:rsidP="005801FC">
            <w:pPr>
              <w:rPr>
                <w:rFonts w:eastAsia="仿宋_GB2312"/>
                <w:kern w:val="0"/>
                <w:sz w:val="24"/>
              </w:rPr>
            </w:pPr>
            <w:r w:rsidRPr="00B754A4">
              <w:rPr>
                <w:rFonts w:eastAsia="仿宋_GB2312" w:hint="eastAsia"/>
                <w:kern w:val="0"/>
                <w:sz w:val="24"/>
              </w:rPr>
              <w:t>执法办案行为投诉率（</w:t>
            </w:r>
            <w:r w:rsidRPr="00B754A4">
              <w:rPr>
                <w:rFonts w:eastAsia="仿宋_GB2312" w:hint="eastAsia"/>
                <w:kern w:val="0"/>
                <w:sz w:val="24"/>
              </w:rPr>
              <w:t>%</w:t>
            </w:r>
            <w:r w:rsidRPr="00B754A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B754A4" w:rsidRDefault="00BB541F" w:rsidP="005801FC">
            <w:pPr>
              <w:rPr>
                <w:rFonts w:eastAsia="仿宋_GB2312"/>
                <w:kern w:val="0"/>
                <w:sz w:val="24"/>
              </w:rPr>
            </w:pPr>
            <w:r w:rsidRPr="00B754A4">
              <w:rPr>
                <w:rFonts w:eastAsia="仿宋_GB2312" w:hint="eastAsia"/>
                <w:kern w:val="0"/>
                <w:sz w:val="24"/>
              </w:rPr>
              <w:t>60%</w:t>
            </w:r>
            <w:r w:rsidRPr="00B754A4">
              <w:rPr>
                <w:rFonts w:eastAsia="仿宋_GB2312" w:hint="eastAsia"/>
                <w:kern w:val="0"/>
                <w:sz w:val="24"/>
              </w:rPr>
              <w:t>以下</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B754A4" w:rsidRDefault="00BB541F" w:rsidP="005801FC">
            <w:pP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受益对象满意度</w:t>
            </w:r>
            <w:r w:rsidRPr="008805F9">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805F9" w:rsidRDefault="00BB541F" w:rsidP="005801FC">
            <w:pPr>
              <w:rPr>
                <w:rFonts w:eastAsia="仿宋_GB2312"/>
                <w:kern w:val="0"/>
                <w:sz w:val="24"/>
              </w:rPr>
            </w:pPr>
            <w:r w:rsidRPr="008805F9">
              <w:rPr>
                <w:rFonts w:eastAsia="仿宋_GB2312" w:hint="eastAsia"/>
                <w:kern w:val="0"/>
                <w:sz w:val="24"/>
              </w:rPr>
              <w:t>≥</w:t>
            </w:r>
            <w:r w:rsidRPr="008805F9">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计生小组长工作补贴</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4.22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4.22</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4.22</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4.22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B754A4" w:rsidRDefault="00BB541F" w:rsidP="005801FC">
            <w:pPr>
              <w:widowControl/>
              <w:spacing w:line="240" w:lineRule="exact"/>
              <w:jc w:val="center"/>
              <w:rPr>
                <w:rFonts w:eastAsia="仿宋_GB2312"/>
                <w:kern w:val="0"/>
                <w:sz w:val="24"/>
              </w:rPr>
            </w:pPr>
            <w:r w:rsidRPr="00B754A4">
              <w:rPr>
                <w:rFonts w:eastAsia="仿宋_GB2312" w:hint="eastAsia"/>
                <w:kern w:val="0"/>
                <w:sz w:val="24"/>
              </w:rPr>
              <w:t>落实工作生活补贴，确保待遇发放到位。</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tbl>
            <w:tblPr>
              <w:tblW w:w="5360" w:type="dxa"/>
              <w:tblLayout w:type="fixed"/>
              <w:tblLook w:val="04A0"/>
            </w:tblPr>
            <w:tblGrid>
              <w:gridCol w:w="3780"/>
              <w:gridCol w:w="1580"/>
            </w:tblGrid>
            <w:tr w:rsidR="00BB541F" w:rsidRPr="00F5521A" w:rsidTr="005801FC">
              <w:trPr>
                <w:trHeight w:val="300"/>
              </w:trPr>
              <w:tc>
                <w:tcPr>
                  <w:tcW w:w="3780" w:type="dxa"/>
                  <w:tcBorders>
                    <w:top w:val="nil"/>
                    <w:left w:val="nil"/>
                    <w:bottom w:val="nil"/>
                    <w:right w:val="nil"/>
                  </w:tcBorders>
                  <w:shd w:val="clear" w:color="auto" w:fill="auto"/>
                  <w:noWrap/>
                  <w:hideMark/>
                </w:tcPr>
                <w:p w:rsidR="00BB541F" w:rsidRPr="00F5521A" w:rsidRDefault="00BB541F" w:rsidP="005801FC">
                  <w:pPr>
                    <w:widowControl/>
                    <w:jc w:val="left"/>
                    <w:rPr>
                      <w:rFonts w:eastAsia="仿宋_GB2312"/>
                      <w:kern w:val="0"/>
                      <w:sz w:val="24"/>
                    </w:rPr>
                  </w:pPr>
                  <w:r>
                    <w:rPr>
                      <w:rFonts w:eastAsia="仿宋_GB2312" w:hint="eastAsia"/>
                      <w:kern w:val="0"/>
                      <w:sz w:val="24"/>
                    </w:rPr>
                    <w:t>补助人数</w:t>
                  </w:r>
                </w:p>
              </w:tc>
              <w:tc>
                <w:tcPr>
                  <w:tcW w:w="1580" w:type="dxa"/>
                  <w:tcBorders>
                    <w:top w:val="nil"/>
                    <w:left w:val="nil"/>
                    <w:bottom w:val="nil"/>
                    <w:right w:val="nil"/>
                  </w:tcBorders>
                  <w:shd w:val="clear" w:color="auto" w:fill="auto"/>
                  <w:noWrap/>
                  <w:hideMark/>
                </w:tcPr>
                <w:p w:rsidR="00BB541F" w:rsidRPr="00F5521A" w:rsidRDefault="00BB541F" w:rsidP="005801FC">
                  <w:pPr>
                    <w:widowControl/>
                    <w:jc w:val="left"/>
                    <w:rPr>
                      <w:rFonts w:eastAsia="仿宋_GB2312"/>
                      <w:kern w:val="0"/>
                      <w:sz w:val="24"/>
                    </w:rPr>
                  </w:pPr>
                  <w:r w:rsidRPr="00F5521A">
                    <w:rPr>
                      <w:rFonts w:eastAsia="仿宋_GB2312" w:hint="eastAsia"/>
                      <w:kern w:val="0"/>
                      <w:sz w:val="24"/>
                    </w:rPr>
                    <w:t>44-41</w:t>
                  </w:r>
                </w:p>
              </w:tc>
            </w:tr>
          </w:tbl>
          <w:p w:rsidR="00BB541F" w:rsidRPr="00F5521A"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5521A">
              <w:rPr>
                <w:rFonts w:eastAsia="仿宋_GB2312"/>
                <w:kern w:val="0"/>
                <w:sz w:val="24"/>
              </w:rPr>
              <w:t>44-41</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44</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5521A" w:rsidRDefault="00BB541F" w:rsidP="005801FC">
            <w:pPr>
              <w:rPr>
                <w:rFonts w:eastAsia="仿宋_GB2312"/>
                <w:kern w:val="0"/>
                <w:sz w:val="24"/>
              </w:rPr>
            </w:pPr>
            <w:r w:rsidRPr="00F5521A">
              <w:rPr>
                <w:rFonts w:eastAsia="仿宋_GB2312" w:hint="eastAsia"/>
                <w:kern w:val="0"/>
                <w:sz w:val="24"/>
              </w:rPr>
              <w:t>补助覆盖率</w:t>
            </w:r>
            <w:r w:rsidRPr="00F5521A">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5521A" w:rsidRDefault="00BB541F" w:rsidP="005801FC">
            <w:pPr>
              <w:rPr>
                <w:rFonts w:eastAsia="仿宋_GB2312"/>
                <w:kern w:val="0"/>
                <w:sz w:val="24"/>
              </w:rPr>
            </w:pPr>
            <w:r w:rsidRPr="00F5521A">
              <w:rPr>
                <w:rFonts w:eastAsia="仿宋_GB2312" w:hint="eastAsia"/>
                <w:kern w:val="0"/>
                <w:sz w:val="24"/>
              </w:rPr>
              <w:t>≥</w:t>
            </w:r>
            <w:r w:rsidRPr="00F5521A">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5521A" w:rsidRDefault="00BB541F" w:rsidP="005801FC">
            <w:pPr>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tcPr>
          <w:p w:rsidR="00BB541F" w:rsidRPr="00F5521A" w:rsidRDefault="00BB541F" w:rsidP="005801FC">
            <w:pP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5521A"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5521A"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5521A" w:rsidRDefault="00BB541F" w:rsidP="005801FC">
            <w:pPr>
              <w:rPr>
                <w:rFonts w:eastAsia="仿宋_GB2312"/>
                <w:kern w:val="0"/>
                <w:sz w:val="24"/>
              </w:rPr>
            </w:pPr>
            <w:r w:rsidRPr="00F5521A">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tcPr>
          <w:p w:rsidR="00BB541F" w:rsidRPr="00F5521A" w:rsidRDefault="00BB541F" w:rsidP="005801FC">
            <w:pPr>
              <w:rPr>
                <w:rFonts w:eastAsia="仿宋_GB2312"/>
                <w:kern w:val="0"/>
                <w:sz w:val="24"/>
              </w:rPr>
            </w:pPr>
            <w:r w:rsidRPr="00F5521A">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5521A">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5521A"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5521A" w:rsidRDefault="00BB541F" w:rsidP="005801FC">
            <w:pPr>
              <w:rPr>
                <w:rFonts w:eastAsia="仿宋_GB2312"/>
                <w:kern w:val="0"/>
                <w:sz w:val="24"/>
              </w:rPr>
            </w:pPr>
            <w:r w:rsidRPr="00F5521A">
              <w:rPr>
                <w:rFonts w:eastAsia="仿宋_GB2312" w:hint="eastAsia"/>
                <w:kern w:val="0"/>
                <w:sz w:val="24"/>
              </w:rPr>
              <w:t>受益对象满意度</w:t>
            </w:r>
            <w:r w:rsidRPr="00F5521A">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5521A" w:rsidRDefault="00BB541F" w:rsidP="005801FC">
            <w:pPr>
              <w:rPr>
                <w:rFonts w:eastAsia="仿宋_GB2312"/>
                <w:kern w:val="0"/>
                <w:sz w:val="24"/>
              </w:rPr>
            </w:pPr>
            <w:r w:rsidRPr="00F5521A">
              <w:rPr>
                <w:rFonts w:eastAsia="仿宋_GB2312" w:hint="eastAsia"/>
                <w:kern w:val="0"/>
                <w:sz w:val="24"/>
              </w:rPr>
              <w:t>≥</w:t>
            </w:r>
            <w:r w:rsidRPr="00F5521A">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F43A2F" w:rsidRDefault="00BB541F" w:rsidP="005801FC">
            <w:pPr>
              <w:widowControl/>
              <w:spacing w:line="240" w:lineRule="exact"/>
              <w:jc w:val="center"/>
              <w:rPr>
                <w:rFonts w:eastAsia="仿宋_GB2312"/>
                <w:kern w:val="0"/>
                <w:sz w:val="24"/>
              </w:rPr>
            </w:pPr>
            <w:r w:rsidRPr="00F43A2F">
              <w:rPr>
                <w:rFonts w:eastAsia="仿宋_GB2312" w:hint="eastAsia"/>
                <w:kern w:val="0"/>
                <w:sz w:val="24"/>
              </w:rPr>
              <w:t>精神障碍患者监护人看护费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1.2</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5.4</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45</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4.5</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0516C">
              <w:rPr>
                <w:rFonts w:eastAsia="仿宋_GB2312" w:hint="eastAsia"/>
                <w:kern w:val="0"/>
                <w:sz w:val="24"/>
              </w:rPr>
              <w:t>有效防范肇事事故发生，维护公共安全。</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10516C" w:rsidRDefault="00BB541F" w:rsidP="005801FC">
            <w:pPr>
              <w:rPr>
                <w:rFonts w:eastAsia="仿宋_GB2312"/>
                <w:kern w:val="0"/>
                <w:sz w:val="24"/>
              </w:rPr>
            </w:pPr>
            <w:r w:rsidRPr="0010516C">
              <w:rPr>
                <w:rFonts w:eastAsia="仿宋_GB2312" w:hint="eastAsia"/>
                <w:kern w:val="0"/>
                <w:sz w:val="24"/>
              </w:rPr>
              <w:t>补助个人（家庭）数量（人</w:t>
            </w:r>
            <w:r w:rsidRPr="0010516C">
              <w:rPr>
                <w:rFonts w:eastAsia="仿宋_GB2312" w:hint="eastAsia"/>
                <w:kern w:val="0"/>
                <w:sz w:val="24"/>
              </w:rPr>
              <w:t>/</w:t>
            </w:r>
            <w:r w:rsidRPr="0010516C">
              <w:rPr>
                <w:rFonts w:eastAsia="仿宋_GB2312" w:hint="eastAsia"/>
                <w:kern w:val="0"/>
                <w:sz w:val="24"/>
              </w:rPr>
              <w:t>户）</w:t>
            </w:r>
          </w:p>
        </w:tc>
        <w:tc>
          <w:tcPr>
            <w:tcW w:w="1021" w:type="dxa"/>
            <w:gridSpan w:val="2"/>
            <w:tcBorders>
              <w:top w:val="nil"/>
              <w:left w:val="nil"/>
              <w:bottom w:val="single" w:sz="4" w:space="0" w:color="auto"/>
              <w:right w:val="single" w:sz="4" w:space="0" w:color="auto"/>
              <w:tl2br w:val="nil"/>
              <w:tr2bl w:val="nil"/>
            </w:tcBorders>
            <w:vAlign w:val="center"/>
          </w:tcPr>
          <w:p w:rsidR="00BB541F" w:rsidRPr="0010516C" w:rsidRDefault="00BB541F" w:rsidP="005801FC">
            <w:pPr>
              <w:widowControl/>
              <w:spacing w:line="240" w:lineRule="exact"/>
              <w:jc w:val="center"/>
              <w:rPr>
                <w:rFonts w:eastAsia="仿宋_GB2312"/>
                <w:kern w:val="0"/>
                <w:sz w:val="24"/>
              </w:rPr>
            </w:pPr>
            <w:r w:rsidRPr="0010516C">
              <w:rPr>
                <w:rFonts w:eastAsia="仿宋_GB2312" w:hint="eastAsia"/>
                <w:kern w:val="0"/>
                <w:sz w:val="24"/>
              </w:rPr>
              <w:t>4</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10516C" w:rsidRDefault="00BB541F" w:rsidP="005801FC">
            <w:pPr>
              <w:rPr>
                <w:rFonts w:eastAsia="仿宋_GB2312"/>
                <w:kern w:val="0"/>
                <w:sz w:val="24"/>
              </w:rPr>
            </w:pPr>
            <w:r w:rsidRPr="0010516C">
              <w:rPr>
                <w:rFonts w:eastAsia="仿宋_GB2312" w:hint="eastAsia"/>
                <w:kern w:val="0"/>
                <w:sz w:val="24"/>
              </w:rPr>
              <w:t>补助金发放率</w:t>
            </w:r>
            <w:r w:rsidRPr="0010516C">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Pr="0010516C" w:rsidRDefault="00BB541F" w:rsidP="005801FC">
            <w:pPr>
              <w:widowControl/>
              <w:spacing w:line="240" w:lineRule="exact"/>
              <w:jc w:val="center"/>
              <w:rPr>
                <w:rFonts w:eastAsia="仿宋_GB2312"/>
                <w:kern w:val="0"/>
                <w:sz w:val="24"/>
              </w:rPr>
            </w:pPr>
            <w:r w:rsidRPr="0010516C">
              <w:rPr>
                <w:rFonts w:eastAsia="仿宋_GB2312" w:hint="eastAsia"/>
                <w:kern w:val="0"/>
                <w:sz w:val="24"/>
              </w:rPr>
              <w:t>≥</w:t>
            </w:r>
            <w:r w:rsidRPr="0010516C">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10516C"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10516C"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10516C"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10516C" w:rsidRDefault="00BB541F" w:rsidP="005801FC">
            <w:pPr>
              <w:rPr>
                <w:rFonts w:eastAsia="仿宋_GB2312"/>
                <w:kern w:val="0"/>
                <w:sz w:val="24"/>
              </w:rPr>
            </w:pPr>
            <w:r w:rsidRPr="0010516C">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vAlign w:val="center"/>
          </w:tcPr>
          <w:p w:rsidR="00BB541F" w:rsidRPr="0010516C" w:rsidRDefault="00BB541F" w:rsidP="005801FC">
            <w:pPr>
              <w:jc w:val="center"/>
              <w:rPr>
                <w:rFonts w:eastAsia="仿宋_GB2312"/>
                <w:kern w:val="0"/>
                <w:sz w:val="24"/>
              </w:rPr>
            </w:pPr>
            <w:r w:rsidRPr="0010516C">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0516C">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10516C" w:rsidRDefault="00BB541F" w:rsidP="005801FC">
            <w:pPr>
              <w:rPr>
                <w:rFonts w:eastAsia="仿宋_GB2312"/>
                <w:kern w:val="0"/>
                <w:sz w:val="24"/>
              </w:rPr>
            </w:pPr>
            <w:r w:rsidRPr="0010516C">
              <w:rPr>
                <w:rFonts w:eastAsia="仿宋_GB2312" w:hint="eastAsia"/>
                <w:kern w:val="0"/>
                <w:sz w:val="24"/>
              </w:rPr>
              <w:t>受益对象满意度</w:t>
            </w:r>
            <w:r w:rsidRPr="0010516C">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10516C" w:rsidRDefault="00BB541F" w:rsidP="005801FC">
            <w:pPr>
              <w:rPr>
                <w:rFonts w:eastAsia="仿宋_GB2312"/>
                <w:kern w:val="0"/>
                <w:sz w:val="24"/>
              </w:rPr>
            </w:pPr>
            <w:r w:rsidRPr="0010516C">
              <w:rPr>
                <w:rFonts w:eastAsia="仿宋_GB2312" w:hint="eastAsia"/>
                <w:kern w:val="0"/>
                <w:sz w:val="24"/>
              </w:rPr>
              <w:t>≥</w:t>
            </w:r>
            <w:r w:rsidRPr="0010516C">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94.5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F43A2F" w:rsidRDefault="00BB541F" w:rsidP="005801FC">
            <w:pPr>
              <w:widowControl/>
              <w:spacing w:line="240" w:lineRule="exact"/>
              <w:jc w:val="center"/>
              <w:rPr>
                <w:rFonts w:eastAsia="仿宋_GB2312"/>
                <w:kern w:val="0"/>
                <w:sz w:val="24"/>
              </w:rPr>
            </w:pPr>
            <w:r w:rsidRPr="00F43A2F">
              <w:rPr>
                <w:rFonts w:eastAsia="仿宋_GB2312" w:hint="eastAsia"/>
                <w:kern w:val="0"/>
                <w:sz w:val="24"/>
              </w:rPr>
              <w:t>农村气代煤工程协管员补贴</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103.2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103.2</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102</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99</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9.9</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103.2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D06419" w:rsidRDefault="00BB541F" w:rsidP="005801FC">
            <w:pPr>
              <w:widowControl/>
              <w:spacing w:line="240" w:lineRule="exact"/>
              <w:jc w:val="center"/>
              <w:rPr>
                <w:rFonts w:eastAsia="仿宋_GB2312"/>
                <w:kern w:val="0"/>
                <w:sz w:val="24"/>
              </w:rPr>
            </w:pPr>
            <w:r w:rsidRPr="00D06419">
              <w:rPr>
                <w:rFonts w:eastAsia="仿宋_GB2312" w:hint="eastAsia"/>
                <w:kern w:val="0"/>
                <w:sz w:val="24"/>
              </w:rPr>
              <w:t>落实工作生活补贴，确保待遇发放到位。</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08377D" w:rsidRDefault="00BB541F" w:rsidP="005801FC">
            <w:pPr>
              <w:rPr>
                <w:rFonts w:eastAsia="仿宋_GB2312"/>
                <w:kern w:val="0"/>
                <w:sz w:val="24"/>
              </w:rPr>
            </w:pPr>
            <w:r w:rsidRPr="0008377D">
              <w:rPr>
                <w:rFonts w:eastAsia="仿宋_GB2312" w:hint="eastAsia"/>
                <w:kern w:val="0"/>
                <w:sz w:val="24"/>
              </w:rPr>
              <w:t>补助个人（家庭）数量（人</w:t>
            </w:r>
            <w:r w:rsidRPr="0008377D">
              <w:rPr>
                <w:rFonts w:eastAsia="仿宋_GB2312" w:hint="eastAsia"/>
                <w:kern w:val="0"/>
                <w:sz w:val="24"/>
              </w:rPr>
              <w:t>/</w:t>
            </w:r>
            <w:r w:rsidRPr="0008377D">
              <w:rPr>
                <w:rFonts w:eastAsia="仿宋_GB2312" w:hint="eastAsia"/>
                <w:kern w:val="0"/>
                <w:sz w:val="24"/>
              </w:rPr>
              <w:t>户）</w:t>
            </w:r>
          </w:p>
        </w:tc>
        <w:tc>
          <w:tcPr>
            <w:tcW w:w="1021" w:type="dxa"/>
            <w:gridSpan w:val="2"/>
            <w:tcBorders>
              <w:top w:val="nil"/>
              <w:left w:val="nil"/>
              <w:bottom w:val="single" w:sz="4" w:space="0" w:color="auto"/>
              <w:right w:val="single" w:sz="4" w:space="0" w:color="auto"/>
              <w:tl2br w:val="nil"/>
              <w:tr2bl w:val="nil"/>
            </w:tcBorders>
          </w:tcPr>
          <w:p w:rsidR="00BB541F" w:rsidRPr="0008377D" w:rsidRDefault="00BB541F" w:rsidP="005801FC">
            <w:pPr>
              <w:jc w:val="center"/>
              <w:rPr>
                <w:rFonts w:eastAsia="仿宋_GB2312"/>
                <w:kern w:val="0"/>
                <w:sz w:val="24"/>
              </w:rPr>
            </w:pPr>
            <w:r w:rsidRPr="0008377D">
              <w:rPr>
                <w:rFonts w:eastAsia="仿宋_GB2312" w:hint="eastAsia"/>
                <w:kern w:val="0"/>
                <w:sz w:val="24"/>
              </w:rPr>
              <w:t>43-41</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43</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08377D" w:rsidRDefault="00BB541F" w:rsidP="005801FC">
            <w:pPr>
              <w:rPr>
                <w:rFonts w:eastAsia="仿宋_GB2312"/>
                <w:kern w:val="0"/>
                <w:sz w:val="24"/>
              </w:rPr>
            </w:pPr>
            <w:r w:rsidRPr="0008377D">
              <w:rPr>
                <w:rFonts w:eastAsia="仿宋_GB2312" w:hint="eastAsia"/>
                <w:kern w:val="0"/>
                <w:sz w:val="24"/>
              </w:rPr>
              <w:t>补助覆盖率</w:t>
            </w:r>
            <w:r w:rsidRPr="0008377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08377D" w:rsidRDefault="00BB541F" w:rsidP="005801FC">
            <w:pPr>
              <w:rPr>
                <w:rFonts w:eastAsia="仿宋_GB2312"/>
                <w:kern w:val="0"/>
                <w:sz w:val="24"/>
              </w:rPr>
            </w:pPr>
            <w:r w:rsidRPr="0008377D">
              <w:rPr>
                <w:rFonts w:eastAsia="仿宋_GB2312" w:hint="eastAsia"/>
                <w:kern w:val="0"/>
                <w:sz w:val="24"/>
              </w:rPr>
              <w:t>≥</w:t>
            </w:r>
            <w:r w:rsidRPr="0008377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08377D" w:rsidRDefault="00BB541F" w:rsidP="005801FC">
            <w:pPr>
              <w:rPr>
                <w:rFonts w:eastAsia="仿宋_GB2312"/>
                <w:kern w:val="0"/>
                <w:sz w:val="24"/>
              </w:rPr>
            </w:pPr>
            <w:r w:rsidRPr="0008377D">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vAlign w:val="center"/>
          </w:tcPr>
          <w:p w:rsidR="00BB541F" w:rsidRPr="0008377D" w:rsidRDefault="00BB541F" w:rsidP="005801FC">
            <w:pPr>
              <w:jc w:val="center"/>
              <w:rPr>
                <w:rFonts w:eastAsia="仿宋_GB2312"/>
                <w:kern w:val="0"/>
                <w:sz w:val="24"/>
              </w:rPr>
            </w:pPr>
            <w:r w:rsidRPr="0008377D">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8377D">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08377D" w:rsidRDefault="00BB541F" w:rsidP="005801FC">
            <w:pP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08377D" w:rsidRDefault="00BB541F" w:rsidP="005801FC">
            <w:pPr>
              <w:rPr>
                <w:rFonts w:eastAsia="仿宋_GB2312"/>
                <w:kern w:val="0"/>
                <w:sz w:val="24"/>
              </w:rPr>
            </w:pPr>
            <w:r w:rsidRPr="0008377D">
              <w:rPr>
                <w:rFonts w:eastAsia="仿宋_GB2312" w:hint="eastAsia"/>
                <w:kern w:val="0"/>
                <w:sz w:val="24"/>
              </w:rPr>
              <w:t>受益对象满意度</w:t>
            </w:r>
            <w:r w:rsidRPr="0008377D">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08377D" w:rsidRDefault="00BB541F" w:rsidP="005801FC">
            <w:pPr>
              <w:rPr>
                <w:rFonts w:eastAsia="仿宋_GB2312"/>
                <w:kern w:val="0"/>
                <w:sz w:val="24"/>
              </w:rPr>
            </w:pPr>
            <w:r w:rsidRPr="0008377D">
              <w:rPr>
                <w:rFonts w:eastAsia="仿宋_GB2312" w:hint="eastAsia"/>
                <w:kern w:val="0"/>
                <w:sz w:val="24"/>
              </w:rPr>
              <w:t>≥</w:t>
            </w:r>
            <w:r w:rsidRPr="0008377D">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99</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F43A2F" w:rsidRDefault="00BB541F" w:rsidP="005801FC">
            <w:pPr>
              <w:widowControl/>
              <w:spacing w:line="240" w:lineRule="exact"/>
              <w:jc w:val="center"/>
              <w:rPr>
                <w:rFonts w:eastAsia="仿宋_GB2312"/>
                <w:kern w:val="0"/>
                <w:sz w:val="24"/>
              </w:rPr>
            </w:pPr>
            <w:r w:rsidRPr="00F43A2F">
              <w:rPr>
                <w:rFonts w:eastAsia="仿宋_GB2312" w:hint="eastAsia"/>
                <w:kern w:val="0"/>
                <w:sz w:val="24"/>
              </w:rPr>
              <w:t>农村卫生室水电暖运行费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7D3FEE" w:rsidRDefault="00BB541F" w:rsidP="005801FC">
            <w:pPr>
              <w:widowControl/>
              <w:spacing w:line="240" w:lineRule="exact"/>
              <w:jc w:val="center"/>
              <w:rPr>
                <w:rFonts w:eastAsia="仿宋_GB2312"/>
                <w:kern w:val="0"/>
                <w:sz w:val="24"/>
              </w:rPr>
            </w:pPr>
            <w:r w:rsidRPr="007D3FEE">
              <w:rPr>
                <w:rFonts w:eastAsia="仿宋_GB2312" w:hint="eastAsia"/>
                <w:kern w:val="0"/>
                <w:sz w:val="24"/>
              </w:rPr>
              <w:t>保障办公业务能力及服务水平</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7D3FEE" w:rsidRDefault="00BB541F" w:rsidP="005801FC">
            <w:pPr>
              <w:rPr>
                <w:rFonts w:eastAsia="仿宋_GB2312"/>
                <w:kern w:val="0"/>
                <w:sz w:val="24"/>
              </w:rPr>
            </w:pPr>
            <w:r w:rsidRPr="007D3FEE">
              <w:rPr>
                <w:rFonts w:eastAsia="仿宋_GB2312" w:hint="eastAsia"/>
                <w:kern w:val="0"/>
                <w:sz w:val="24"/>
              </w:rPr>
              <w:t>业务保障能力提升情况</w:t>
            </w:r>
          </w:p>
        </w:tc>
        <w:tc>
          <w:tcPr>
            <w:tcW w:w="1021" w:type="dxa"/>
            <w:gridSpan w:val="2"/>
            <w:tcBorders>
              <w:top w:val="nil"/>
              <w:left w:val="nil"/>
              <w:bottom w:val="single" w:sz="4" w:space="0" w:color="auto"/>
              <w:right w:val="single" w:sz="4" w:space="0" w:color="auto"/>
              <w:tl2br w:val="nil"/>
              <w:tr2bl w:val="nil"/>
            </w:tcBorders>
          </w:tcPr>
          <w:p w:rsidR="00BB541F" w:rsidRPr="007D3FEE" w:rsidRDefault="00BB541F" w:rsidP="005801FC">
            <w:pPr>
              <w:rPr>
                <w:rFonts w:eastAsia="仿宋_GB2312"/>
                <w:kern w:val="0"/>
                <w:sz w:val="24"/>
              </w:rPr>
            </w:pPr>
            <w:r w:rsidRPr="0008377D">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8377D">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7D3FEE" w:rsidRDefault="00BB541F" w:rsidP="005801FC">
            <w:pPr>
              <w:rPr>
                <w:rFonts w:eastAsia="仿宋_GB2312"/>
                <w:kern w:val="0"/>
                <w:sz w:val="24"/>
              </w:rPr>
            </w:pPr>
            <w:r w:rsidRPr="007D3FEE">
              <w:rPr>
                <w:rFonts w:eastAsia="仿宋_GB2312" w:hint="eastAsia"/>
                <w:kern w:val="0"/>
                <w:sz w:val="24"/>
              </w:rPr>
              <w:t>购置验收通过率（</w:t>
            </w:r>
            <w:r w:rsidRPr="007D3FEE">
              <w:rPr>
                <w:rFonts w:eastAsia="仿宋_GB2312" w:hint="eastAsia"/>
                <w:kern w:val="0"/>
                <w:sz w:val="24"/>
              </w:rPr>
              <w:t>%</w:t>
            </w:r>
            <w:r w:rsidRPr="007D3FE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7D3FEE" w:rsidRDefault="00BB541F" w:rsidP="005801FC">
            <w:pPr>
              <w:rPr>
                <w:rFonts w:eastAsia="仿宋_GB2312"/>
                <w:kern w:val="0"/>
                <w:sz w:val="24"/>
              </w:rPr>
            </w:pPr>
            <w:r w:rsidRPr="007D3FEE">
              <w:rPr>
                <w:rFonts w:eastAsia="仿宋_GB2312" w:hint="eastAsia"/>
                <w:kern w:val="0"/>
                <w:sz w:val="24"/>
              </w:rPr>
              <w:t>≥</w:t>
            </w:r>
            <w:r w:rsidRPr="007D3FE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7D3FEE"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7D3FEE"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7D3FEE"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7D3FEE" w:rsidRDefault="00BB541F" w:rsidP="005801FC">
            <w:pPr>
              <w:rPr>
                <w:rFonts w:eastAsia="仿宋_GB2312"/>
                <w:kern w:val="0"/>
                <w:sz w:val="24"/>
              </w:rPr>
            </w:pPr>
            <w:r w:rsidRPr="007D3FEE">
              <w:rPr>
                <w:rFonts w:eastAsia="仿宋_GB2312" w:hint="eastAsia"/>
                <w:kern w:val="0"/>
                <w:sz w:val="24"/>
              </w:rPr>
              <w:t>购置质量合格率（</w:t>
            </w:r>
            <w:r w:rsidRPr="007D3FEE">
              <w:rPr>
                <w:rFonts w:eastAsia="仿宋_GB2312" w:hint="eastAsia"/>
                <w:kern w:val="0"/>
                <w:sz w:val="24"/>
              </w:rPr>
              <w:t>%</w:t>
            </w:r>
            <w:r w:rsidRPr="007D3FE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7D3FEE" w:rsidRDefault="00BB541F" w:rsidP="005801FC">
            <w:pPr>
              <w:rPr>
                <w:rFonts w:eastAsia="仿宋_GB2312"/>
                <w:kern w:val="0"/>
                <w:sz w:val="24"/>
              </w:rPr>
            </w:pPr>
            <w:r w:rsidRPr="007D3FEE">
              <w:rPr>
                <w:rFonts w:eastAsia="仿宋_GB2312" w:hint="eastAsia"/>
                <w:kern w:val="0"/>
                <w:sz w:val="24"/>
              </w:rPr>
              <w:t>≥</w:t>
            </w:r>
            <w:r w:rsidRPr="007D3FE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7D3FEE"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7D3FEE" w:rsidRDefault="00BB541F" w:rsidP="005801FC">
            <w:pPr>
              <w:rPr>
                <w:rFonts w:eastAsia="仿宋_GB2312"/>
                <w:kern w:val="0"/>
                <w:sz w:val="24"/>
              </w:rPr>
            </w:pPr>
            <w:r w:rsidRPr="007D3FEE">
              <w:rPr>
                <w:rFonts w:eastAsia="仿宋_GB2312" w:hint="eastAsia"/>
                <w:kern w:val="0"/>
                <w:sz w:val="24"/>
              </w:rPr>
              <w:t>使用人员满意度（</w:t>
            </w:r>
            <w:r w:rsidRPr="007D3FEE">
              <w:rPr>
                <w:rFonts w:eastAsia="仿宋_GB2312" w:hint="eastAsia"/>
                <w:kern w:val="0"/>
                <w:sz w:val="24"/>
              </w:rPr>
              <w:t>%</w:t>
            </w:r>
            <w:r w:rsidRPr="007D3FE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7D3FEE" w:rsidRDefault="00BB541F" w:rsidP="005801FC">
            <w:pPr>
              <w:rPr>
                <w:rFonts w:eastAsia="仿宋_GB2312"/>
                <w:kern w:val="0"/>
                <w:sz w:val="24"/>
              </w:rPr>
            </w:pPr>
            <w:r w:rsidRPr="007D3FEE">
              <w:rPr>
                <w:rFonts w:eastAsia="仿宋_GB2312" w:hint="eastAsia"/>
                <w:kern w:val="0"/>
                <w:sz w:val="24"/>
              </w:rPr>
              <w:t>≥</w:t>
            </w:r>
            <w:r w:rsidRPr="007D3FE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村务监督人员补贴</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3.6</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3.6</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3.4</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94</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9.4</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3.6</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center"/>
              <w:rPr>
                <w:rFonts w:eastAsia="仿宋_GB2312"/>
                <w:kern w:val="0"/>
                <w:sz w:val="24"/>
              </w:rPr>
            </w:pPr>
            <w:r w:rsidRPr="00FE0AA3">
              <w:rPr>
                <w:rFonts w:eastAsia="仿宋_GB2312" w:hint="eastAsia"/>
                <w:kern w:val="0"/>
                <w:sz w:val="24"/>
              </w:rPr>
              <w:t>落实工作生活补贴，确保待遇发放到位。</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补助个人（家庭）数量（人</w:t>
            </w:r>
            <w:r w:rsidRPr="00FE0AA3">
              <w:rPr>
                <w:rFonts w:eastAsia="仿宋_GB2312" w:hint="eastAsia"/>
                <w:kern w:val="0"/>
                <w:sz w:val="24"/>
              </w:rPr>
              <w:t>/</w:t>
            </w:r>
            <w:r w:rsidRPr="00FE0AA3">
              <w:rPr>
                <w:rFonts w:eastAsia="仿宋_GB2312" w:hint="eastAsia"/>
                <w:kern w:val="0"/>
                <w:sz w:val="24"/>
              </w:rPr>
              <w:t>户）</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60-55</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60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补助金发放率</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补助覆盖率</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E0AA3">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99.4</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Default="00BB541F" w:rsidP="00BB541F">
      <w:pPr>
        <w:widowControl/>
        <w:jc w:val="left"/>
        <w:rPr>
          <w:rFonts w:eastAsia="仿宋_GB2312"/>
          <w:color w:val="000000"/>
          <w:kern w:val="0"/>
          <w:sz w:val="24"/>
        </w:rPr>
      </w:pPr>
    </w:p>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村干部养老保险</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2.15</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E0AA3">
              <w:rPr>
                <w:rFonts w:eastAsia="仿宋_GB2312" w:hint="eastAsia"/>
                <w:kern w:val="0"/>
                <w:sz w:val="24"/>
              </w:rPr>
              <w:t>保障村干部老有所养</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参保率（</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补助覆盖率</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648"/>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参保面（</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受益对象满意度</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宣传经费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5C3C84">
              <w:rPr>
                <w:rFonts w:eastAsia="仿宋_GB2312"/>
                <w:kern w:val="0"/>
                <w:sz w:val="24"/>
              </w:rPr>
              <w:t>14</w:t>
            </w:r>
            <w:r>
              <w:rPr>
                <w:rFonts w:eastAsia="仿宋_GB2312" w:hint="eastAsia"/>
                <w:kern w:val="0"/>
                <w:sz w:val="24"/>
              </w:rPr>
              <w:t>.</w:t>
            </w:r>
            <w:r w:rsidRPr="005C3C84">
              <w:rPr>
                <w:rFonts w:eastAsia="仿宋_GB2312"/>
                <w:kern w:val="0"/>
                <w:sz w:val="24"/>
              </w:rPr>
              <w:t>3327</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96</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9.6</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rPr>
                <w:rFonts w:eastAsia="仿宋_GB2312"/>
                <w:kern w:val="0"/>
                <w:sz w:val="24"/>
              </w:rPr>
            </w:pPr>
            <w:r w:rsidRPr="00FE0AA3">
              <w:rPr>
                <w:rFonts w:eastAsia="仿宋_GB2312" w:hint="eastAsia"/>
                <w:kern w:val="0"/>
                <w:sz w:val="24"/>
              </w:rPr>
              <w:t>满足人民群众日益增长的精神文化需求</w:t>
            </w:r>
          </w:p>
          <w:p w:rsidR="00BB541F" w:rsidRPr="00690DC6" w:rsidRDefault="00BB541F" w:rsidP="005801FC">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制作宣传品数量（份）</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200-150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190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报刊杂志续订率（</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重大舆情监测覆盖率（</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服务对象满意度（</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99.6</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人大服务站经费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0.16</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FE0AA3" w:rsidRDefault="00BB541F" w:rsidP="005801FC">
            <w:pPr>
              <w:jc w:val="center"/>
              <w:rPr>
                <w:rFonts w:eastAsia="仿宋_GB2312"/>
                <w:kern w:val="0"/>
                <w:sz w:val="24"/>
              </w:rPr>
            </w:pPr>
            <w:r w:rsidRPr="00FE0AA3">
              <w:rPr>
                <w:rFonts w:eastAsia="仿宋_GB2312" w:hint="eastAsia"/>
                <w:kern w:val="0"/>
                <w:sz w:val="24"/>
              </w:rPr>
              <w:t>切实密切代表与群众联系</w:t>
            </w:r>
          </w:p>
          <w:p w:rsidR="00BB541F" w:rsidRPr="00690DC6" w:rsidRDefault="00BB541F" w:rsidP="005801FC">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培训覆盖率（</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59533D">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59533D">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FE0AA3" w:rsidRDefault="00BB541F" w:rsidP="005801FC">
            <w:pP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培训出勤率（</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59533D">
              <w:rPr>
                <w:rFonts w:eastAsia="仿宋_GB2312" w:hint="eastAsia"/>
                <w:kern w:val="0"/>
                <w:sz w:val="24"/>
              </w:rPr>
              <w:t>15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59533D">
              <w:rPr>
                <w:rFonts w:eastAsia="仿宋_GB2312" w:hint="eastAsia"/>
                <w:kern w:val="0"/>
                <w:sz w:val="24"/>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Pr="00FE0AA3" w:rsidRDefault="00BB541F" w:rsidP="005801FC">
            <w:pP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培训计划按期完成率（</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0D5B5F">
              <w:rPr>
                <w:rFonts w:eastAsia="仿宋_GB2312" w:hint="eastAsia"/>
                <w:color w:val="000000"/>
                <w:kern w:val="0"/>
                <w:sz w:val="24"/>
              </w:rPr>
              <w:t>工作完成率</w:t>
            </w:r>
            <w:r w:rsidRPr="000D5B5F">
              <w:rPr>
                <w:rFonts w:eastAsia="仿宋_GB2312" w:hint="eastAsia"/>
                <w:color w:val="000000"/>
                <w:kern w:val="0"/>
                <w:sz w:val="24"/>
              </w:rPr>
              <w:tab/>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FE0AA3" w:rsidRDefault="00BB541F" w:rsidP="005801FC">
            <w:pPr>
              <w:jc w:val="center"/>
              <w:rPr>
                <w:rFonts w:eastAsia="仿宋_GB2312"/>
                <w:kern w:val="0"/>
                <w:sz w:val="24"/>
              </w:rPr>
            </w:pPr>
            <w:r w:rsidRPr="00FE0AA3">
              <w:rPr>
                <w:rFonts w:eastAsia="仿宋_GB2312" w:hint="eastAsia"/>
                <w:kern w:val="0"/>
                <w:sz w:val="24"/>
              </w:rPr>
              <w:t>服务对象满意度（</w:t>
            </w:r>
            <w:r w:rsidRPr="00FE0AA3">
              <w:rPr>
                <w:rFonts w:eastAsia="仿宋_GB2312" w:hint="eastAsia"/>
                <w:kern w:val="0"/>
                <w:sz w:val="24"/>
              </w:rPr>
              <w:t>%</w:t>
            </w:r>
            <w:r w:rsidRPr="00FE0AA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FE0AA3" w:rsidRDefault="00BB541F" w:rsidP="005801FC">
            <w:pPr>
              <w:jc w:val="center"/>
              <w:rPr>
                <w:rFonts w:eastAsia="仿宋_GB2312"/>
                <w:kern w:val="0"/>
                <w:sz w:val="24"/>
              </w:rPr>
            </w:pPr>
            <w:r w:rsidRPr="00FE0AA3">
              <w:rPr>
                <w:rFonts w:eastAsia="仿宋_GB2312" w:hint="eastAsia"/>
                <w:kern w:val="0"/>
                <w:sz w:val="24"/>
              </w:rPr>
              <w:t>≥</w:t>
            </w:r>
            <w:r w:rsidRPr="00FE0AA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共青团活动经费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r w:rsidRPr="005C3C84">
              <w:rPr>
                <w:rFonts w:eastAsia="仿宋_GB2312"/>
                <w:kern w:val="0"/>
                <w:sz w:val="24"/>
              </w:rPr>
              <w:t>873</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44</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4.4</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641"/>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094766" w:rsidRDefault="00BB541F" w:rsidP="005801FC">
            <w:pPr>
              <w:widowControl/>
              <w:spacing w:line="240" w:lineRule="exact"/>
              <w:jc w:val="center"/>
              <w:rPr>
                <w:rFonts w:eastAsia="仿宋_GB2312"/>
                <w:kern w:val="0"/>
                <w:sz w:val="24"/>
              </w:rPr>
            </w:pPr>
            <w:r w:rsidRPr="00094766">
              <w:rPr>
                <w:rFonts w:eastAsia="仿宋_GB2312" w:hint="eastAsia"/>
                <w:kern w:val="0"/>
                <w:sz w:val="24"/>
              </w:rPr>
              <w:t>更好的发挥共青团作为党的助手和后备军，确保日常工作有序开展。</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C2BB6" w:rsidRDefault="00BB541F" w:rsidP="005801FC">
            <w:pPr>
              <w:jc w:val="center"/>
              <w:rPr>
                <w:rFonts w:eastAsia="仿宋_GB2312"/>
                <w:kern w:val="0"/>
                <w:sz w:val="24"/>
              </w:rPr>
            </w:pPr>
            <w:r w:rsidRPr="004C2BB6">
              <w:rPr>
                <w:rFonts w:eastAsia="仿宋_GB2312" w:hint="eastAsia"/>
                <w:kern w:val="0"/>
                <w:sz w:val="24"/>
              </w:rPr>
              <w:t>组织宣传活动次数（次）</w:t>
            </w:r>
          </w:p>
        </w:tc>
        <w:tc>
          <w:tcPr>
            <w:tcW w:w="1021" w:type="dxa"/>
            <w:gridSpan w:val="2"/>
            <w:tcBorders>
              <w:top w:val="nil"/>
              <w:left w:val="nil"/>
              <w:bottom w:val="single" w:sz="4" w:space="0" w:color="auto"/>
              <w:right w:val="single" w:sz="4" w:space="0" w:color="auto"/>
              <w:tl2br w:val="nil"/>
              <w:tr2bl w:val="nil"/>
            </w:tcBorders>
          </w:tcPr>
          <w:p w:rsidR="00BB541F" w:rsidRPr="004C2BB6" w:rsidRDefault="00BB541F" w:rsidP="005801FC">
            <w:pPr>
              <w:jc w:val="center"/>
              <w:rPr>
                <w:rFonts w:eastAsia="仿宋_GB2312"/>
                <w:kern w:val="0"/>
                <w:sz w:val="24"/>
              </w:rPr>
            </w:pPr>
            <w:r w:rsidRPr="004C2BB6">
              <w:rPr>
                <w:rFonts w:eastAsia="仿宋_GB2312" w:hint="eastAsia"/>
                <w:kern w:val="0"/>
                <w:sz w:val="24"/>
              </w:rPr>
              <w:t>4</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5D7096">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5D7096">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C2BB6" w:rsidRDefault="00BB541F" w:rsidP="005801FC">
            <w:pPr>
              <w:rPr>
                <w:rFonts w:eastAsia="仿宋_GB2312"/>
                <w:kern w:val="0"/>
                <w:sz w:val="24"/>
              </w:rPr>
            </w:pPr>
            <w:r w:rsidRPr="004C2BB6">
              <w:rPr>
                <w:rFonts w:eastAsia="仿宋_GB2312" w:hint="eastAsia"/>
                <w:kern w:val="0"/>
                <w:sz w:val="24"/>
              </w:rPr>
              <w:t>培训出勤率（</w:t>
            </w:r>
            <w:r w:rsidRPr="004C2BB6">
              <w:rPr>
                <w:rFonts w:eastAsia="仿宋_GB2312" w:hint="eastAsia"/>
                <w:kern w:val="0"/>
                <w:sz w:val="24"/>
              </w:rPr>
              <w:t>%</w:t>
            </w:r>
            <w:r w:rsidRPr="004C2BB6">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C2BB6" w:rsidRDefault="00BB541F" w:rsidP="005801FC">
            <w:pPr>
              <w:rPr>
                <w:rFonts w:eastAsia="仿宋_GB2312"/>
                <w:kern w:val="0"/>
                <w:sz w:val="24"/>
              </w:rPr>
            </w:pPr>
            <w:r w:rsidRPr="004C2BB6">
              <w:rPr>
                <w:rFonts w:eastAsia="仿宋_GB2312" w:hint="eastAsia"/>
                <w:kern w:val="0"/>
                <w:sz w:val="24"/>
              </w:rPr>
              <w:t>≥</w:t>
            </w:r>
            <w:r w:rsidRPr="004C2BB6">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5D7096">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jc w:val="center"/>
            </w:pPr>
            <w:r w:rsidRPr="005D7096">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C2BB6"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C2BB6"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C2BB6"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C2BB6" w:rsidRDefault="00BB541F" w:rsidP="005801FC">
            <w:pPr>
              <w:rPr>
                <w:rFonts w:eastAsia="仿宋_GB2312"/>
                <w:kern w:val="0"/>
                <w:sz w:val="24"/>
              </w:rPr>
            </w:pPr>
            <w:r w:rsidRPr="004C2BB6">
              <w:rPr>
                <w:rFonts w:eastAsia="仿宋_GB2312" w:hint="eastAsia"/>
                <w:kern w:val="0"/>
                <w:sz w:val="24"/>
              </w:rPr>
              <w:t>重大舆情监测覆盖率（</w:t>
            </w:r>
            <w:r w:rsidRPr="004C2BB6">
              <w:rPr>
                <w:rFonts w:eastAsia="仿宋_GB2312" w:hint="eastAsia"/>
                <w:kern w:val="0"/>
                <w:sz w:val="24"/>
              </w:rPr>
              <w:t>%</w:t>
            </w:r>
            <w:r w:rsidRPr="004C2BB6">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C2BB6" w:rsidRDefault="00BB541F" w:rsidP="005801FC">
            <w:pPr>
              <w:rPr>
                <w:rFonts w:eastAsia="仿宋_GB2312"/>
                <w:kern w:val="0"/>
                <w:sz w:val="24"/>
              </w:rPr>
            </w:pPr>
            <w:r w:rsidRPr="004C2BB6">
              <w:rPr>
                <w:rFonts w:eastAsia="仿宋_GB2312" w:hint="eastAsia"/>
                <w:kern w:val="0"/>
                <w:sz w:val="24"/>
              </w:rPr>
              <w:t>≥</w:t>
            </w:r>
            <w:r w:rsidRPr="004C2BB6">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C2BB6"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C2BB6" w:rsidRDefault="00BB541F" w:rsidP="005801FC">
            <w:pPr>
              <w:rPr>
                <w:rFonts w:eastAsia="仿宋_GB2312"/>
                <w:kern w:val="0"/>
                <w:sz w:val="24"/>
              </w:rPr>
            </w:pPr>
            <w:r w:rsidRPr="004C2BB6">
              <w:rPr>
                <w:rFonts w:eastAsia="仿宋_GB2312" w:hint="eastAsia"/>
                <w:kern w:val="0"/>
                <w:sz w:val="24"/>
              </w:rPr>
              <w:t>受训学员满意度（</w:t>
            </w:r>
            <w:r w:rsidRPr="004C2BB6">
              <w:rPr>
                <w:rFonts w:eastAsia="仿宋_GB2312" w:hint="eastAsia"/>
                <w:kern w:val="0"/>
                <w:sz w:val="24"/>
              </w:rPr>
              <w:t>%</w:t>
            </w:r>
            <w:r w:rsidRPr="004C2BB6">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C2BB6" w:rsidRDefault="00BB541F" w:rsidP="005801FC">
            <w:pPr>
              <w:rPr>
                <w:rFonts w:eastAsia="仿宋_GB2312"/>
                <w:kern w:val="0"/>
                <w:sz w:val="24"/>
              </w:rPr>
            </w:pPr>
            <w:r w:rsidRPr="004C2BB6">
              <w:rPr>
                <w:rFonts w:eastAsia="仿宋_GB2312" w:hint="eastAsia"/>
                <w:kern w:val="0"/>
                <w:sz w:val="24"/>
              </w:rPr>
              <w:t>≥</w:t>
            </w:r>
            <w:r w:rsidRPr="004C2BB6">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镇机关党建经费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5C3C84">
              <w:rPr>
                <w:rFonts w:eastAsia="仿宋_GB2312"/>
                <w:kern w:val="0"/>
                <w:sz w:val="24"/>
              </w:rPr>
              <w:t>1</w:t>
            </w:r>
            <w:r>
              <w:rPr>
                <w:rFonts w:eastAsia="仿宋_GB2312" w:hint="eastAsia"/>
                <w:kern w:val="0"/>
                <w:sz w:val="24"/>
              </w:rPr>
              <w:t>.</w:t>
            </w:r>
            <w:r w:rsidRPr="005C3C84">
              <w:rPr>
                <w:rFonts w:eastAsia="仿宋_GB2312"/>
                <w:kern w:val="0"/>
                <w:sz w:val="24"/>
              </w:rPr>
              <w:t>868</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93</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9.3</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94766">
              <w:rPr>
                <w:rFonts w:eastAsia="仿宋_GB2312" w:hint="eastAsia"/>
                <w:kern w:val="0"/>
                <w:sz w:val="24"/>
              </w:rPr>
              <w:t>确保党建工作顺利开展</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684544" w:rsidRDefault="00BB541F" w:rsidP="005801FC">
            <w:pPr>
              <w:rPr>
                <w:rFonts w:eastAsia="仿宋_GB2312"/>
                <w:kern w:val="0"/>
                <w:sz w:val="24"/>
              </w:rPr>
            </w:pPr>
            <w:r w:rsidRPr="00684544">
              <w:rPr>
                <w:rFonts w:eastAsia="仿宋_GB2312" w:hint="eastAsia"/>
                <w:kern w:val="0"/>
                <w:sz w:val="24"/>
              </w:rPr>
              <w:t>组织参观学习人次（人）</w:t>
            </w:r>
          </w:p>
        </w:tc>
        <w:tc>
          <w:tcPr>
            <w:tcW w:w="1021" w:type="dxa"/>
            <w:gridSpan w:val="2"/>
            <w:tcBorders>
              <w:top w:val="nil"/>
              <w:left w:val="nil"/>
              <w:bottom w:val="single" w:sz="4" w:space="0" w:color="auto"/>
              <w:right w:val="single" w:sz="4" w:space="0" w:color="auto"/>
              <w:tl2br w:val="nil"/>
              <w:tr2bl w:val="nil"/>
            </w:tcBorders>
          </w:tcPr>
          <w:p w:rsidR="00BB541F" w:rsidRPr="00684544" w:rsidRDefault="00BB541F" w:rsidP="005801FC">
            <w:pPr>
              <w:rPr>
                <w:rFonts w:eastAsia="仿宋_GB2312"/>
                <w:kern w:val="0"/>
                <w:sz w:val="24"/>
              </w:rPr>
            </w:pPr>
            <w:r w:rsidRPr="00684544">
              <w:rPr>
                <w:rFonts w:eastAsia="仿宋_GB2312" w:hint="eastAsia"/>
                <w:kern w:val="0"/>
                <w:sz w:val="24"/>
              </w:rPr>
              <w:t>40-31</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684544" w:rsidRDefault="00BB541F" w:rsidP="005801FC">
            <w:pPr>
              <w:rPr>
                <w:rFonts w:eastAsia="仿宋_GB2312"/>
                <w:kern w:val="0"/>
                <w:sz w:val="24"/>
              </w:rPr>
            </w:pPr>
            <w:r w:rsidRPr="00684544">
              <w:rPr>
                <w:rFonts w:eastAsia="仿宋_GB2312" w:hint="eastAsia"/>
                <w:kern w:val="0"/>
                <w:sz w:val="24"/>
              </w:rPr>
              <w:t>培训覆盖率（</w:t>
            </w:r>
            <w:r w:rsidRPr="00684544">
              <w:rPr>
                <w:rFonts w:eastAsia="仿宋_GB2312" w:hint="eastAsia"/>
                <w:kern w:val="0"/>
                <w:sz w:val="24"/>
              </w:rPr>
              <w:t>%</w:t>
            </w:r>
            <w:r w:rsidRPr="0068454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684544" w:rsidRDefault="00BB541F" w:rsidP="005801FC">
            <w:pPr>
              <w:rPr>
                <w:rFonts w:eastAsia="仿宋_GB2312"/>
                <w:kern w:val="0"/>
                <w:sz w:val="24"/>
              </w:rPr>
            </w:pPr>
            <w:r w:rsidRPr="00684544">
              <w:rPr>
                <w:rFonts w:eastAsia="仿宋_GB2312" w:hint="eastAsia"/>
                <w:kern w:val="0"/>
                <w:sz w:val="24"/>
              </w:rPr>
              <w:t>≥</w:t>
            </w:r>
            <w:r w:rsidRPr="0068454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4544"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454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454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684544" w:rsidRDefault="00BB541F" w:rsidP="005801FC">
            <w:pPr>
              <w:rPr>
                <w:rFonts w:eastAsia="仿宋_GB2312"/>
                <w:kern w:val="0"/>
                <w:sz w:val="24"/>
              </w:rPr>
            </w:pPr>
            <w:r w:rsidRPr="00684544">
              <w:rPr>
                <w:rFonts w:eastAsia="仿宋_GB2312" w:hint="eastAsia"/>
                <w:kern w:val="0"/>
                <w:sz w:val="24"/>
              </w:rPr>
              <w:t>报刊杂志续订率（</w:t>
            </w:r>
            <w:r w:rsidRPr="00684544">
              <w:rPr>
                <w:rFonts w:eastAsia="仿宋_GB2312" w:hint="eastAsia"/>
                <w:kern w:val="0"/>
                <w:sz w:val="24"/>
              </w:rPr>
              <w:t>%</w:t>
            </w:r>
            <w:r w:rsidRPr="0068454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684544" w:rsidRDefault="00BB541F" w:rsidP="005801FC">
            <w:pPr>
              <w:rPr>
                <w:rFonts w:eastAsia="仿宋_GB2312"/>
                <w:kern w:val="0"/>
                <w:sz w:val="24"/>
              </w:rPr>
            </w:pPr>
            <w:r w:rsidRPr="00684544">
              <w:rPr>
                <w:rFonts w:eastAsia="仿宋_GB2312" w:hint="eastAsia"/>
                <w:kern w:val="0"/>
                <w:sz w:val="24"/>
              </w:rPr>
              <w:t>≥</w:t>
            </w:r>
            <w:r w:rsidRPr="0068454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68454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684544" w:rsidRDefault="00BB541F" w:rsidP="005801FC">
            <w:pPr>
              <w:rPr>
                <w:rFonts w:eastAsia="仿宋_GB2312"/>
                <w:kern w:val="0"/>
                <w:sz w:val="24"/>
              </w:rPr>
            </w:pPr>
            <w:r w:rsidRPr="00684544">
              <w:rPr>
                <w:rFonts w:eastAsia="仿宋_GB2312" w:hint="eastAsia"/>
                <w:kern w:val="0"/>
                <w:sz w:val="24"/>
              </w:rPr>
              <w:t>受训学员满意度（</w:t>
            </w:r>
            <w:r w:rsidRPr="00684544">
              <w:rPr>
                <w:rFonts w:eastAsia="仿宋_GB2312" w:hint="eastAsia"/>
                <w:kern w:val="0"/>
                <w:sz w:val="24"/>
              </w:rPr>
              <w:t>%</w:t>
            </w:r>
            <w:r w:rsidRPr="0068454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684544" w:rsidRDefault="00BB541F" w:rsidP="005801FC">
            <w:pPr>
              <w:rPr>
                <w:rFonts w:eastAsia="仿宋_GB2312"/>
                <w:kern w:val="0"/>
                <w:sz w:val="24"/>
              </w:rPr>
            </w:pPr>
            <w:r w:rsidRPr="00684544">
              <w:rPr>
                <w:rFonts w:eastAsia="仿宋_GB2312" w:hint="eastAsia"/>
                <w:kern w:val="0"/>
                <w:sz w:val="24"/>
              </w:rPr>
              <w:t>≥</w:t>
            </w:r>
            <w:r w:rsidRPr="0068454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99.3</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服务群众专项经费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222.48</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222.48</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222.48</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222.48</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094766" w:rsidRDefault="00BB541F" w:rsidP="005801FC">
            <w:pPr>
              <w:widowControl/>
              <w:spacing w:line="240" w:lineRule="exact"/>
              <w:jc w:val="center"/>
              <w:rPr>
                <w:rFonts w:eastAsia="仿宋_GB2312"/>
                <w:kern w:val="0"/>
                <w:sz w:val="24"/>
              </w:rPr>
            </w:pPr>
            <w:r w:rsidRPr="00094766">
              <w:rPr>
                <w:rFonts w:eastAsia="仿宋_GB2312" w:hint="eastAsia"/>
                <w:kern w:val="0"/>
                <w:sz w:val="24"/>
              </w:rPr>
              <w:t>满足村级组织服务群众的必要开支</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C03AE" w:rsidRDefault="00BB541F" w:rsidP="005801FC">
            <w:pPr>
              <w:rPr>
                <w:rFonts w:eastAsia="仿宋_GB2312"/>
                <w:kern w:val="0"/>
                <w:sz w:val="24"/>
              </w:rPr>
            </w:pPr>
            <w:r w:rsidRPr="009C03AE">
              <w:rPr>
                <w:rFonts w:eastAsia="仿宋_GB2312" w:hint="eastAsia"/>
                <w:kern w:val="0"/>
                <w:sz w:val="24"/>
              </w:rPr>
              <w:t>日常巡查维修及时率（</w:t>
            </w:r>
            <w:r w:rsidRPr="009C03AE">
              <w:rPr>
                <w:rFonts w:eastAsia="仿宋_GB2312" w:hint="eastAsia"/>
                <w:kern w:val="0"/>
                <w:sz w:val="24"/>
              </w:rPr>
              <w:t>%</w:t>
            </w:r>
            <w:r w:rsidRPr="009C03A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9C03AE" w:rsidRDefault="00BB541F" w:rsidP="005801FC">
            <w:pPr>
              <w:rPr>
                <w:rFonts w:eastAsia="仿宋_GB2312"/>
                <w:kern w:val="0"/>
                <w:sz w:val="24"/>
              </w:rPr>
            </w:pPr>
            <w:r w:rsidRPr="009C03AE">
              <w:rPr>
                <w:rFonts w:eastAsia="仿宋_GB2312" w:hint="eastAsia"/>
                <w:kern w:val="0"/>
                <w:sz w:val="24"/>
              </w:rPr>
              <w:t>≥</w:t>
            </w:r>
            <w:r w:rsidRPr="009C03A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C03AE" w:rsidRDefault="00BB541F" w:rsidP="005801FC">
            <w:pPr>
              <w:rPr>
                <w:rFonts w:eastAsia="仿宋_GB2312"/>
                <w:kern w:val="0"/>
                <w:sz w:val="24"/>
              </w:rPr>
            </w:pPr>
            <w:r w:rsidRPr="009C03AE">
              <w:rPr>
                <w:rFonts w:eastAsia="仿宋_GB2312" w:hint="eastAsia"/>
                <w:kern w:val="0"/>
                <w:sz w:val="24"/>
              </w:rPr>
              <w:t>重大安保任务完成率</w:t>
            </w:r>
            <w:r w:rsidRPr="009C03A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9C03AE" w:rsidRDefault="00BB541F" w:rsidP="005801FC">
            <w:pPr>
              <w:rPr>
                <w:rFonts w:eastAsia="仿宋_GB2312"/>
                <w:kern w:val="0"/>
                <w:sz w:val="24"/>
              </w:rPr>
            </w:pPr>
            <w:r w:rsidRPr="009C03AE">
              <w:rPr>
                <w:rFonts w:eastAsia="仿宋_GB2312" w:hint="eastAsia"/>
                <w:kern w:val="0"/>
                <w:sz w:val="24"/>
              </w:rPr>
              <w:t>≥</w:t>
            </w:r>
            <w:r w:rsidRPr="009C03A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C03AE"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C03AE"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C03AE"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C03AE" w:rsidRDefault="00BB541F" w:rsidP="005801FC">
            <w:pPr>
              <w:rPr>
                <w:rFonts w:eastAsia="仿宋_GB2312"/>
                <w:kern w:val="0"/>
                <w:sz w:val="24"/>
              </w:rPr>
            </w:pPr>
            <w:r w:rsidRPr="009C03AE">
              <w:rPr>
                <w:rFonts w:eastAsia="仿宋_GB2312" w:hint="eastAsia"/>
                <w:kern w:val="0"/>
                <w:sz w:val="24"/>
              </w:rPr>
              <w:t>重大活动突发事件发生率</w:t>
            </w:r>
            <w:r w:rsidRPr="009C03A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9C03AE" w:rsidRDefault="00BB541F" w:rsidP="005801FC">
            <w:pPr>
              <w:rPr>
                <w:rFonts w:eastAsia="仿宋_GB2312"/>
                <w:kern w:val="0"/>
                <w:sz w:val="24"/>
              </w:rPr>
            </w:pPr>
            <w:r w:rsidRPr="009C03AE">
              <w:rPr>
                <w:rFonts w:eastAsia="仿宋_GB2312" w:hint="eastAsia"/>
                <w:kern w:val="0"/>
                <w:sz w:val="24"/>
              </w:rPr>
              <w:t>60%</w:t>
            </w:r>
            <w:r w:rsidRPr="009C03AE">
              <w:rPr>
                <w:rFonts w:eastAsia="仿宋_GB2312" w:hint="eastAsia"/>
                <w:kern w:val="0"/>
                <w:sz w:val="24"/>
              </w:rPr>
              <w:t>以下</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C03AE"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C03AE" w:rsidRDefault="00BB541F" w:rsidP="005801FC">
            <w:pPr>
              <w:rPr>
                <w:rFonts w:eastAsia="仿宋_GB2312"/>
                <w:kern w:val="0"/>
                <w:sz w:val="24"/>
              </w:rPr>
            </w:pPr>
            <w:r w:rsidRPr="009C03AE">
              <w:rPr>
                <w:rFonts w:eastAsia="仿宋_GB2312" w:hint="eastAsia"/>
                <w:kern w:val="0"/>
                <w:sz w:val="24"/>
              </w:rPr>
              <w:t>受益群体满意度（</w:t>
            </w:r>
            <w:r w:rsidRPr="009C03AE">
              <w:rPr>
                <w:rFonts w:eastAsia="仿宋_GB2312" w:hint="eastAsia"/>
                <w:kern w:val="0"/>
                <w:sz w:val="24"/>
              </w:rPr>
              <w:t>%</w:t>
            </w:r>
            <w:r w:rsidRPr="009C03AE">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9C03AE" w:rsidRDefault="00BB541F" w:rsidP="005801FC">
            <w:pPr>
              <w:rPr>
                <w:rFonts w:eastAsia="仿宋_GB2312"/>
                <w:kern w:val="0"/>
                <w:sz w:val="24"/>
              </w:rPr>
            </w:pPr>
            <w:r w:rsidRPr="009C03AE">
              <w:rPr>
                <w:rFonts w:eastAsia="仿宋_GB2312" w:hint="eastAsia"/>
                <w:kern w:val="0"/>
                <w:sz w:val="24"/>
              </w:rPr>
              <w:t>≥</w:t>
            </w:r>
            <w:r w:rsidRPr="009C03AE">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土地卫片执法检查经费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1123" w:type="dxa"/>
            <w:gridSpan w:val="2"/>
            <w:tcBorders>
              <w:top w:val="nil"/>
              <w:left w:val="nil"/>
              <w:bottom w:val="single" w:sz="4" w:space="0" w:color="auto"/>
              <w:right w:val="single" w:sz="4" w:space="0" w:color="auto"/>
              <w:tl2br w:val="nil"/>
              <w:tr2bl w:val="nil"/>
            </w:tcBorders>
            <w:vAlign w:val="center"/>
          </w:tcPr>
          <w:p w:rsidR="00BB541F" w:rsidRPr="005C3C84" w:rsidRDefault="00BB541F" w:rsidP="005801FC">
            <w:pPr>
              <w:widowControl/>
              <w:spacing w:line="240" w:lineRule="exact"/>
              <w:jc w:val="center"/>
              <w:rPr>
                <w:rFonts w:ascii="宋体" w:hAnsi="宋体" w:cs="宋体"/>
                <w:sz w:val="18"/>
                <w:szCs w:val="18"/>
              </w:rPr>
            </w:pPr>
            <w:r w:rsidRPr="005C3C84">
              <w:rPr>
                <w:rFonts w:eastAsia="仿宋_GB2312" w:hint="eastAsia"/>
                <w:kern w:val="0"/>
                <w:sz w:val="24"/>
              </w:rPr>
              <w:t>19.5037</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98</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9.8</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094766" w:rsidRDefault="00BB541F" w:rsidP="005801FC">
            <w:pPr>
              <w:widowControl/>
              <w:spacing w:line="240" w:lineRule="exact"/>
              <w:jc w:val="center"/>
              <w:rPr>
                <w:rFonts w:eastAsia="仿宋_GB2312"/>
                <w:kern w:val="0"/>
                <w:sz w:val="24"/>
              </w:rPr>
            </w:pPr>
            <w:r w:rsidRPr="00094766">
              <w:rPr>
                <w:rFonts w:eastAsia="仿宋_GB2312" w:hint="eastAsia"/>
                <w:kern w:val="0"/>
                <w:sz w:val="24"/>
              </w:rPr>
              <w:t>全面完成土地卫片拆除工作。</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5A3971" w:rsidRDefault="00BB541F" w:rsidP="005801FC">
            <w:pPr>
              <w:widowControl/>
              <w:spacing w:line="240" w:lineRule="exact"/>
              <w:jc w:val="center"/>
              <w:rPr>
                <w:rFonts w:eastAsia="仿宋_GB2312"/>
                <w:kern w:val="0"/>
                <w:sz w:val="24"/>
              </w:rPr>
            </w:pPr>
            <w:r w:rsidRPr="005A3971">
              <w:rPr>
                <w:rFonts w:eastAsia="仿宋_GB2312" w:hint="eastAsia"/>
                <w:kern w:val="0"/>
                <w:sz w:val="24"/>
              </w:rPr>
              <w:t>情报信息研判率</w:t>
            </w:r>
            <w:r w:rsidRPr="005A3971">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5A3971" w:rsidRDefault="00BB541F" w:rsidP="005801FC">
            <w:pPr>
              <w:jc w:val="center"/>
              <w:rPr>
                <w:rFonts w:eastAsia="仿宋_GB2312"/>
                <w:kern w:val="0"/>
                <w:sz w:val="24"/>
              </w:rPr>
            </w:pPr>
            <w:r w:rsidRPr="005A3971">
              <w:rPr>
                <w:rFonts w:eastAsia="仿宋_GB2312" w:hint="eastAsia"/>
                <w:kern w:val="0"/>
                <w:sz w:val="24"/>
              </w:rPr>
              <w:t>≥</w:t>
            </w:r>
            <w:r w:rsidRPr="005A3971">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5A3971" w:rsidRDefault="00BB541F" w:rsidP="005801FC">
            <w:pPr>
              <w:widowControl/>
              <w:spacing w:line="240" w:lineRule="exact"/>
              <w:jc w:val="center"/>
              <w:rPr>
                <w:rFonts w:eastAsia="仿宋_GB2312"/>
                <w:kern w:val="0"/>
                <w:sz w:val="24"/>
              </w:rPr>
            </w:pPr>
            <w:r w:rsidRPr="005A3971">
              <w:rPr>
                <w:rFonts w:eastAsia="仿宋_GB2312" w:hint="eastAsia"/>
                <w:kern w:val="0"/>
                <w:sz w:val="24"/>
              </w:rPr>
              <w:t>案件办结率（</w:t>
            </w:r>
            <w:r w:rsidRPr="005A3971">
              <w:rPr>
                <w:rFonts w:eastAsia="仿宋_GB2312" w:hint="eastAsia"/>
                <w:kern w:val="0"/>
                <w:sz w:val="24"/>
              </w:rPr>
              <w:t>%</w:t>
            </w:r>
            <w:r w:rsidRPr="005A3971">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5A3971" w:rsidRDefault="00BB541F" w:rsidP="005801FC">
            <w:pPr>
              <w:jc w:val="center"/>
              <w:rPr>
                <w:rFonts w:eastAsia="仿宋_GB2312"/>
                <w:kern w:val="0"/>
                <w:sz w:val="24"/>
              </w:rPr>
            </w:pPr>
            <w:r w:rsidRPr="005A3971">
              <w:rPr>
                <w:rFonts w:eastAsia="仿宋_GB2312" w:hint="eastAsia"/>
                <w:kern w:val="0"/>
                <w:sz w:val="24"/>
              </w:rPr>
              <w:t>≥</w:t>
            </w:r>
            <w:r w:rsidRPr="005A3971">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5A3971" w:rsidRDefault="00BB541F" w:rsidP="005801FC">
            <w:pPr>
              <w:widowControl/>
              <w:spacing w:line="240" w:lineRule="exact"/>
              <w:jc w:val="center"/>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5A3971" w:rsidRDefault="00BB541F" w:rsidP="005801FC">
            <w:pPr>
              <w:widowControl/>
              <w:spacing w:line="240" w:lineRule="exact"/>
              <w:jc w:val="cente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5A3971" w:rsidRDefault="00BB541F" w:rsidP="005801FC">
            <w:pPr>
              <w:widowControl/>
              <w:spacing w:line="240" w:lineRule="exact"/>
              <w:jc w:val="cente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5A3971" w:rsidRDefault="00BB541F" w:rsidP="005801FC">
            <w:pPr>
              <w:widowControl/>
              <w:spacing w:line="240" w:lineRule="exact"/>
              <w:jc w:val="center"/>
              <w:rPr>
                <w:rFonts w:eastAsia="仿宋_GB2312"/>
                <w:kern w:val="0"/>
                <w:sz w:val="24"/>
              </w:rPr>
            </w:pPr>
            <w:r w:rsidRPr="005A3971">
              <w:rPr>
                <w:rFonts w:eastAsia="仿宋_GB2312" w:hint="eastAsia"/>
                <w:kern w:val="0"/>
                <w:sz w:val="24"/>
              </w:rPr>
              <w:t>执法办案行为投诉率（</w:t>
            </w:r>
            <w:r w:rsidRPr="005A3971">
              <w:rPr>
                <w:rFonts w:eastAsia="仿宋_GB2312" w:hint="eastAsia"/>
                <w:kern w:val="0"/>
                <w:sz w:val="24"/>
              </w:rPr>
              <w:t>%</w:t>
            </w:r>
            <w:r w:rsidRPr="005A3971">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5A3971" w:rsidRDefault="00BB541F" w:rsidP="005801FC">
            <w:pPr>
              <w:widowControl/>
              <w:spacing w:line="240" w:lineRule="exact"/>
              <w:jc w:val="center"/>
              <w:rPr>
                <w:rFonts w:eastAsia="仿宋_GB2312"/>
                <w:kern w:val="0"/>
                <w:sz w:val="24"/>
              </w:rPr>
            </w:pPr>
            <w:r w:rsidRPr="005A3971">
              <w:rPr>
                <w:rFonts w:eastAsia="仿宋_GB2312" w:hint="eastAsia"/>
                <w:kern w:val="0"/>
                <w:sz w:val="24"/>
              </w:rPr>
              <w:t>60%</w:t>
            </w:r>
            <w:r w:rsidRPr="005A3971">
              <w:rPr>
                <w:rFonts w:eastAsia="仿宋_GB2312" w:hint="eastAsia"/>
                <w:kern w:val="0"/>
                <w:sz w:val="24"/>
              </w:rPr>
              <w:t>以下</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5A3971" w:rsidRDefault="00BB541F" w:rsidP="005801FC">
            <w:pPr>
              <w:widowControl/>
              <w:spacing w:line="240" w:lineRule="exact"/>
              <w:jc w:val="center"/>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5A3971" w:rsidRDefault="00BB541F" w:rsidP="005801FC">
            <w:pPr>
              <w:widowControl/>
              <w:spacing w:line="240" w:lineRule="exact"/>
              <w:jc w:val="center"/>
              <w:rPr>
                <w:rFonts w:eastAsia="仿宋_GB2312"/>
                <w:kern w:val="0"/>
                <w:sz w:val="24"/>
              </w:rPr>
            </w:pPr>
            <w:r w:rsidRPr="005A3971">
              <w:rPr>
                <w:rFonts w:eastAsia="仿宋_GB2312" w:hint="eastAsia"/>
                <w:kern w:val="0"/>
                <w:sz w:val="24"/>
              </w:rPr>
              <w:t>群众满意度（</w:t>
            </w:r>
            <w:r w:rsidRPr="005A3971">
              <w:rPr>
                <w:rFonts w:eastAsia="仿宋_GB2312" w:hint="eastAsia"/>
                <w:kern w:val="0"/>
                <w:sz w:val="24"/>
              </w:rPr>
              <w:t>%</w:t>
            </w:r>
            <w:r w:rsidRPr="005A3971">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5A3971">
              <w:rPr>
                <w:rFonts w:eastAsia="仿宋_GB2312" w:hint="eastAsia"/>
                <w:kern w:val="0"/>
                <w:sz w:val="24"/>
              </w:rPr>
              <w:t>≥</w:t>
            </w:r>
            <w:r w:rsidRPr="005A3971">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99.8</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RPr="009B49DB"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Pr="006D7761" w:rsidRDefault="00BB541F" w:rsidP="005801FC">
            <w:pPr>
              <w:widowControl/>
              <w:jc w:val="center"/>
              <w:textAlignment w:val="center"/>
              <w:rPr>
                <w:rFonts w:eastAsia="仿宋_GB2312"/>
                <w:sz w:val="24"/>
                <w:szCs w:val="28"/>
              </w:rPr>
            </w:pPr>
            <w:r w:rsidRPr="006D7761">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Pr="006D7761" w:rsidRDefault="00BB541F" w:rsidP="005801FC">
            <w:pPr>
              <w:widowControl/>
              <w:spacing w:line="240" w:lineRule="exact"/>
              <w:jc w:val="center"/>
              <w:rPr>
                <w:kern w:val="0"/>
                <w:sz w:val="22"/>
              </w:rPr>
            </w:pPr>
            <w:r w:rsidRPr="006D7761">
              <w:rPr>
                <w:rFonts w:eastAsia="仿宋_GB2312"/>
                <w:kern w:val="0"/>
                <w:sz w:val="24"/>
              </w:rPr>
              <w:t>（</w:t>
            </w:r>
            <w:r w:rsidRPr="006D7761">
              <w:rPr>
                <w:rFonts w:eastAsia="仿宋_GB2312" w:hint="eastAsia"/>
                <w:kern w:val="0"/>
                <w:sz w:val="24"/>
              </w:rPr>
              <w:t>2019</w:t>
            </w:r>
            <w:r w:rsidRPr="006D7761">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hint="eastAsia"/>
                <w:kern w:val="0"/>
                <w:sz w:val="24"/>
              </w:rPr>
              <w:t>环保专项经费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项目资金</w:t>
            </w:r>
            <w:r w:rsidRPr="006D7761">
              <w:rPr>
                <w:rFonts w:eastAsia="仿宋_GB2312"/>
                <w:kern w:val="0"/>
                <w:sz w:val="24"/>
              </w:rPr>
              <w:br/>
            </w:r>
            <w:r w:rsidRPr="006D7761">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年初</w:t>
            </w:r>
          </w:p>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全年</w:t>
            </w:r>
          </w:p>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全年</w:t>
            </w:r>
          </w:p>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6D7761"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rPr>
                <w:rFonts w:eastAsia="仿宋_GB2312"/>
                <w:kern w:val="0"/>
                <w:sz w:val="24"/>
              </w:rPr>
            </w:pPr>
            <w:r w:rsidRPr="006D7761">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hint="eastAsia"/>
                <w:kern w:val="0"/>
                <w:sz w:val="24"/>
              </w:rPr>
              <w:t>2</w:t>
            </w:r>
          </w:p>
        </w:tc>
        <w:tc>
          <w:tcPr>
            <w:tcW w:w="1123"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kern w:val="0"/>
                <w:sz w:val="24"/>
              </w:rPr>
              <w:t>8</w:t>
            </w:r>
            <w:r w:rsidRPr="006D7761">
              <w:rPr>
                <w:rFonts w:eastAsia="仿宋_GB2312" w:hint="eastAsia"/>
                <w:kern w:val="0"/>
                <w:sz w:val="24"/>
              </w:rPr>
              <w:t>.</w:t>
            </w:r>
            <w:r w:rsidRPr="006D7761">
              <w:rPr>
                <w:rFonts w:eastAsia="仿宋_GB2312"/>
                <w:kern w:val="0"/>
                <w:sz w:val="24"/>
              </w:rPr>
              <w:t>7453</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44</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4.4</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6D7761"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left"/>
              <w:rPr>
                <w:rFonts w:eastAsia="仿宋_GB2312"/>
                <w:kern w:val="0"/>
                <w:sz w:val="24"/>
              </w:rPr>
            </w:pPr>
            <w:r w:rsidRPr="006D7761">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r w:rsidRPr="006D7761">
              <w:rPr>
                <w:rFonts w:eastAsia="仿宋_GB2312" w:hint="eastAsia"/>
                <w:kern w:val="0"/>
                <w:sz w:val="24"/>
              </w:rPr>
              <w:t>2</w:t>
            </w:r>
          </w:p>
        </w:tc>
        <w:tc>
          <w:tcPr>
            <w:tcW w:w="993" w:type="dxa"/>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Pr="006D7761"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left"/>
              <w:rPr>
                <w:rFonts w:eastAsia="仿宋_GB2312"/>
                <w:kern w:val="0"/>
                <w:sz w:val="24"/>
              </w:rPr>
            </w:pPr>
            <w:r w:rsidRPr="006D7761">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Pr="006D7761"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094766" w:rsidRDefault="00BB541F" w:rsidP="005801FC">
            <w:pPr>
              <w:jc w:val="center"/>
              <w:rPr>
                <w:rFonts w:ascii="宋体" w:hAnsi="宋体" w:cs="宋体"/>
                <w:sz w:val="18"/>
                <w:szCs w:val="18"/>
              </w:rPr>
            </w:pPr>
            <w:r w:rsidRPr="006E1F12">
              <w:rPr>
                <w:rFonts w:eastAsia="仿宋_GB2312" w:hint="eastAsia"/>
                <w:kern w:val="0"/>
                <w:sz w:val="20"/>
              </w:rPr>
              <w:t>切实推动污染防治和生态保护，创造良好的生态环境。</w:t>
            </w:r>
          </w:p>
          <w:p w:rsidR="00BB541F" w:rsidRPr="00094766" w:rsidRDefault="00BB541F" w:rsidP="005801FC">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CB33C2" w:rsidRDefault="00BB541F" w:rsidP="005801FC">
            <w:pPr>
              <w:rPr>
                <w:rFonts w:eastAsia="仿宋_GB2312"/>
                <w:kern w:val="0"/>
                <w:sz w:val="24"/>
              </w:rPr>
            </w:pPr>
            <w:r w:rsidRPr="00CB33C2">
              <w:rPr>
                <w:rFonts w:eastAsia="仿宋_GB2312" w:hint="eastAsia"/>
                <w:kern w:val="0"/>
                <w:sz w:val="24"/>
              </w:rPr>
              <w:t>满足全年工作经费人数</w:t>
            </w:r>
          </w:p>
        </w:tc>
        <w:tc>
          <w:tcPr>
            <w:tcW w:w="1021" w:type="dxa"/>
            <w:gridSpan w:val="2"/>
            <w:tcBorders>
              <w:top w:val="nil"/>
              <w:left w:val="nil"/>
              <w:bottom w:val="single" w:sz="4" w:space="0" w:color="auto"/>
              <w:right w:val="single" w:sz="4" w:space="0" w:color="auto"/>
              <w:tl2br w:val="nil"/>
              <w:tr2bl w:val="nil"/>
            </w:tcBorders>
            <w:vAlign w:val="center"/>
          </w:tcPr>
          <w:p w:rsidR="00BB541F" w:rsidRPr="00CB33C2" w:rsidRDefault="00BB541F" w:rsidP="005801FC">
            <w:pPr>
              <w:jc w:val="center"/>
              <w:rPr>
                <w:rFonts w:eastAsia="仿宋_GB2312"/>
                <w:kern w:val="0"/>
                <w:sz w:val="24"/>
              </w:rPr>
            </w:pPr>
            <w:r w:rsidRPr="00CB33C2">
              <w:rPr>
                <w:rFonts w:eastAsia="仿宋_GB2312" w:hint="eastAsia"/>
                <w:kern w:val="0"/>
                <w:sz w:val="24"/>
              </w:rPr>
              <w:t>3</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AE76E1">
              <w:rPr>
                <w:rFonts w:eastAsia="仿宋_GB2312" w:hint="eastAsia"/>
                <w:color w:val="000000"/>
                <w:kern w:val="0"/>
                <w:sz w:val="24"/>
              </w:rPr>
              <w:t>正常开展工作天数比例</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6E1F12">
              <w:rPr>
                <w:rFonts w:eastAsia="仿宋_GB2312" w:hint="eastAsia"/>
                <w:kern w:val="0"/>
                <w:sz w:val="20"/>
              </w:rPr>
              <w:t>≥</w:t>
            </w:r>
            <w:r w:rsidRPr="006E1F12">
              <w:rPr>
                <w:rFonts w:eastAsia="仿宋_GB2312" w:hint="eastAsia"/>
                <w:kern w:val="0"/>
                <w:sz w:val="2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sidRPr="00CB33C2">
              <w:rPr>
                <w:rFonts w:eastAsia="仿宋_GB2312" w:hint="eastAsia"/>
                <w:color w:val="000000"/>
                <w:kern w:val="0"/>
                <w:sz w:val="24"/>
              </w:rPr>
              <w:t>任务完成率</w:t>
            </w:r>
            <w:r w:rsidRPr="00CB33C2">
              <w:rPr>
                <w:rFonts w:eastAsia="仿宋_GB2312" w:hint="eastAsia"/>
                <w:color w:val="000000"/>
                <w:kern w:val="0"/>
                <w:sz w:val="24"/>
              </w:rPr>
              <w:tab/>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6E1F12">
              <w:rPr>
                <w:rFonts w:eastAsia="仿宋_GB2312" w:hint="eastAsia"/>
                <w:kern w:val="0"/>
                <w:sz w:val="20"/>
              </w:rPr>
              <w:t>≥</w:t>
            </w:r>
            <w:r w:rsidRPr="006E1F12">
              <w:rPr>
                <w:rFonts w:eastAsia="仿宋_GB2312" w:hint="eastAsia"/>
                <w:kern w:val="0"/>
                <w:sz w:val="2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6E1F12" w:rsidRDefault="00BB541F" w:rsidP="005801FC">
            <w:pPr>
              <w:jc w:val="center"/>
              <w:rPr>
                <w:rFonts w:eastAsia="仿宋_GB2312"/>
                <w:kern w:val="0"/>
                <w:sz w:val="20"/>
              </w:rPr>
            </w:pPr>
            <w:r w:rsidRPr="006E1F12">
              <w:rPr>
                <w:rFonts w:eastAsia="仿宋_GB2312" w:hint="eastAsia"/>
                <w:kern w:val="0"/>
                <w:sz w:val="20"/>
              </w:rPr>
              <w:t>公众满意度（</w:t>
            </w:r>
            <w:r w:rsidRPr="006E1F12">
              <w:rPr>
                <w:rFonts w:eastAsia="仿宋_GB2312" w:hint="eastAsia"/>
                <w:kern w:val="0"/>
                <w:sz w:val="20"/>
              </w:rPr>
              <w:t>%</w:t>
            </w:r>
            <w:r w:rsidRPr="006E1F12">
              <w:rPr>
                <w:rFonts w:eastAsia="仿宋_GB2312" w:hint="eastAsia"/>
                <w:kern w:val="0"/>
                <w:sz w:val="20"/>
              </w:rPr>
              <w:t>）</w:t>
            </w:r>
          </w:p>
        </w:tc>
        <w:tc>
          <w:tcPr>
            <w:tcW w:w="1021" w:type="dxa"/>
            <w:gridSpan w:val="2"/>
            <w:tcBorders>
              <w:top w:val="nil"/>
              <w:left w:val="nil"/>
              <w:bottom w:val="single" w:sz="4" w:space="0" w:color="auto"/>
              <w:right w:val="single" w:sz="4" w:space="0" w:color="auto"/>
              <w:tl2br w:val="nil"/>
              <w:tr2bl w:val="nil"/>
            </w:tcBorders>
          </w:tcPr>
          <w:p w:rsidR="00BB541F" w:rsidRPr="006E1F12" w:rsidRDefault="00BB541F" w:rsidP="005801FC">
            <w:pPr>
              <w:jc w:val="center"/>
              <w:rPr>
                <w:rFonts w:eastAsia="仿宋_GB2312"/>
                <w:kern w:val="0"/>
                <w:sz w:val="20"/>
              </w:rPr>
            </w:pPr>
            <w:r w:rsidRPr="006E1F12">
              <w:rPr>
                <w:rFonts w:eastAsia="仿宋_GB2312" w:hint="eastAsia"/>
                <w:kern w:val="0"/>
                <w:sz w:val="20"/>
              </w:rPr>
              <w:t>≥</w:t>
            </w:r>
            <w:r w:rsidRPr="006E1F12">
              <w:rPr>
                <w:rFonts w:eastAsia="仿宋_GB2312" w:hint="eastAsia"/>
                <w:kern w:val="0"/>
                <w:sz w:val="20"/>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94.4</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村党组织活动经费</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22.92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22.92</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22.92</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22.92</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094766">
              <w:rPr>
                <w:rFonts w:eastAsia="仿宋_GB2312" w:hint="eastAsia"/>
                <w:kern w:val="0"/>
                <w:sz w:val="24"/>
              </w:rPr>
              <w:t>确保村党组织活动开展</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color w:val="000000"/>
                <w:kern w:val="0"/>
                <w:sz w:val="24"/>
              </w:rPr>
            </w:pPr>
            <w:r>
              <w:rPr>
                <w:rFonts w:eastAsia="仿宋_GB2312"/>
                <w:color w:val="000000"/>
                <w:kern w:val="0"/>
                <w:sz w:val="24"/>
              </w:rPr>
              <w:t>发放村数</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D4BD3" w:rsidRDefault="00BB541F" w:rsidP="005801FC">
            <w:pPr>
              <w:rPr>
                <w:rFonts w:eastAsia="仿宋_GB2312"/>
                <w:kern w:val="0"/>
                <w:sz w:val="24"/>
              </w:rPr>
            </w:pPr>
            <w:r w:rsidRPr="009D4BD3">
              <w:rPr>
                <w:rFonts w:eastAsia="仿宋_GB2312" w:hint="eastAsia"/>
                <w:kern w:val="0"/>
                <w:sz w:val="24"/>
              </w:rPr>
              <w:t>培训覆盖率（</w:t>
            </w:r>
            <w:r w:rsidRPr="009D4BD3">
              <w:rPr>
                <w:rFonts w:eastAsia="仿宋_GB2312" w:hint="eastAsia"/>
                <w:kern w:val="0"/>
                <w:sz w:val="24"/>
              </w:rPr>
              <w:t>%</w:t>
            </w:r>
            <w:r w:rsidRPr="009D4BD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9D4BD3" w:rsidRDefault="00BB541F" w:rsidP="005801FC">
            <w:pPr>
              <w:rPr>
                <w:rFonts w:eastAsia="仿宋_GB2312"/>
                <w:kern w:val="0"/>
                <w:sz w:val="24"/>
              </w:rPr>
            </w:pPr>
            <w:r w:rsidRPr="009D4BD3">
              <w:rPr>
                <w:rFonts w:eastAsia="仿宋_GB2312" w:hint="eastAsia"/>
                <w:kern w:val="0"/>
                <w:sz w:val="24"/>
              </w:rPr>
              <w:t>≥</w:t>
            </w:r>
            <w:r w:rsidRPr="009D4BD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D4BD3"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D4BD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D4BD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D4BD3" w:rsidRDefault="00BB541F" w:rsidP="005801FC">
            <w:pPr>
              <w:rPr>
                <w:rFonts w:eastAsia="仿宋_GB2312"/>
                <w:kern w:val="0"/>
                <w:sz w:val="24"/>
              </w:rPr>
            </w:pPr>
            <w:r w:rsidRPr="009D4BD3">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tcPr>
          <w:p w:rsidR="00BB541F" w:rsidRPr="009D4BD3" w:rsidRDefault="00BB541F" w:rsidP="005801FC">
            <w:pPr>
              <w:rPr>
                <w:rFonts w:eastAsia="仿宋_GB2312"/>
                <w:kern w:val="0"/>
                <w:sz w:val="24"/>
              </w:rPr>
            </w:pPr>
            <w:r w:rsidRPr="009D4BD3">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9D4BD3"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9D4BD3" w:rsidRDefault="00BB541F" w:rsidP="005801FC">
            <w:pPr>
              <w:rPr>
                <w:rFonts w:eastAsia="仿宋_GB2312"/>
                <w:kern w:val="0"/>
                <w:sz w:val="24"/>
              </w:rPr>
            </w:pPr>
            <w:r w:rsidRPr="009D4BD3">
              <w:rPr>
                <w:rFonts w:eastAsia="仿宋_GB2312" w:hint="eastAsia"/>
                <w:kern w:val="0"/>
                <w:sz w:val="24"/>
              </w:rPr>
              <w:t>受益对象满意度</w:t>
            </w:r>
            <w:r w:rsidRPr="009D4BD3">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9D4BD3" w:rsidRDefault="00BB541F" w:rsidP="005801FC">
            <w:pPr>
              <w:rPr>
                <w:rFonts w:eastAsia="仿宋_GB2312"/>
                <w:kern w:val="0"/>
                <w:sz w:val="24"/>
              </w:rPr>
            </w:pPr>
            <w:r w:rsidRPr="009D4BD3">
              <w:rPr>
                <w:rFonts w:eastAsia="仿宋_GB2312" w:hint="eastAsia"/>
                <w:kern w:val="0"/>
                <w:sz w:val="24"/>
              </w:rPr>
              <w:t>≥</w:t>
            </w:r>
            <w:r w:rsidRPr="009D4BD3">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小东关村村委会修建</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37</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37</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0</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37</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9D4BD3" w:rsidRDefault="00BB541F" w:rsidP="005801FC">
            <w:pPr>
              <w:widowControl/>
              <w:spacing w:line="240" w:lineRule="exact"/>
              <w:jc w:val="center"/>
              <w:rPr>
                <w:rFonts w:eastAsia="仿宋_GB2312"/>
                <w:kern w:val="0"/>
                <w:sz w:val="24"/>
              </w:rPr>
            </w:pPr>
            <w:r w:rsidRPr="009D4BD3">
              <w:rPr>
                <w:rFonts w:eastAsia="仿宋_GB2312" w:hint="eastAsia"/>
                <w:kern w:val="0"/>
                <w:sz w:val="24"/>
              </w:rPr>
              <w:t>修建村委会，加强基础组织阵地建设。</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143C58" w:rsidRDefault="00BB541F" w:rsidP="005801FC">
            <w:pPr>
              <w:rPr>
                <w:rFonts w:eastAsia="仿宋_GB2312"/>
                <w:kern w:val="0"/>
                <w:sz w:val="24"/>
              </w:rPr>
            </w:pPr>
            <w:r w:rsidRPr="00143C58">
              <w:rPr>
                <w:rFonts w:eastAsia="仿宋_GB2312" w:hint="eastAsia"/>
                <w:kern w:val="0"/>
                <w:sz w:val="24"/>
              </w:rPr>
              <w:t>工程完工率（</w:t>
            </w:r>
            <w:r w:rsidRPr="00143C58">
              <w:rPr>
                <w:rFonts w:eastAsia="仿宋_GB2312" w:hint="eastAsia"/>
                <w:kern w:val="0"/>
                <w:sz w:val="24"/>
              </w:rPr>
              <w:t>%</w:t>
            </w:r>
            <w:r w:rsidRPr="00143C58">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143C58" w:rsidRDefault="00BB541F" w:rsidP="005801FC">
            <w:pPr>
              <w:rPr>
                <w:rFonts w:eastAsia="仿宋_GB2312"/>
                <w:kern w:val="0"/>
                <w:sz w:val="24"/>
              </w:rPr>
            </w:pPr>
            <w:r w:rsidRPr="00143C58">
              <w:rPr>
                <w:rFonts w:eastAsia="仿宋_GB2312" w:hint="eastAsia"/>
                <w:kern w:val="0"/>
                <w:sz w:val="24"/>
              </w:rPr>
              <w:t>≥</w:t>
            </w:r>
            <w:r w:rsidRPr="00143C58">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143C58" w:rsidRDefault="00BB541F" w:rsidP="005801FC">
            <w:pPr>
              <w:rPr>
                <w:rFonts w:eastAsia="仿宋_GB2312"/>
                <w:kern w:val="0"/>
                <w:sz w:val="24"/>
              </w:rPr>
            </w:pPr>
            <w:r w:rsidRPr="00143C58">
              <w:rPr>
                <w:rFonts w:eastAsia="仿宋_GB2312" w:hint="eastAsia"/>
                <w:kern w:val="0"/>
                <w:sz w:val="24"/>
              </w:rPr>
              <w:t>工程验收合格率（</w:t>
            </w:r>
            <w:r w:rsidRPr="00143C58">
              <w:rPr>
                <w:rFonts w:eastAsia="仿宋_GB2312" w:hint="eastAsia"/>
                <w:kern w:val="0"/>
                <w:sz w:val="24"/>
              </w:rPr>
              <w:t>%</w:t>
            </w:r>
            <w:r w:rsidRPr="00143C58">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143C58" w:rsidRDefault="00BB541F" w:rsidP="005801FC">
            <w:pPr>
              <w:rPr>
                <w:rFonts w:eastAsia="仿宋_GB2312"/>
                <w:kern w:val="0"/>
                <w:sz w:val="24"/>
              </w:rPr>
            </w:pPr>
            <w:r w:rsidRPr="00143C58">
              <w:rPr>
                <w:rFonts w:eastAsia="仿宋_GB2312" w:hint="eastAsia"/>
                <w:kern w:val="0"/>
                <w:sz w:val="24"/>
              </w:rPr>
              <w:t>工程验收合格率（</w:t>
            </w:r>
            <w:r w:rsidRPr="00143C58">
              <w:rPr>
                <w:rFonts w:eastAsia="仿宋_GB2312" w:hint="eastAsia"/>
                <w:kern w:val="0"/>
                <w:sz w:val="24"/>
              </w:rPr>
              <w:t>%</w:t>
            </w:r>
            <w:r w:rsidRPr="00143C58">
              <w:rPr>
                <w:rFonts w:eastAsia="仿宋_GB2312" w:hint="eastAsia"/>
                <w:kern w:val="0"/>
                <w:sz w:val="24"/>
              </w:rPr>
              <w:t>）</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143C58"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143C58"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143C58"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143C58" w:rsidRDefault="00BB541F" w:rsidP="005801FC">
            <w:pPr>
              <w:rPr>
                <w:rFonts w:eastAsia="仿宋_GB2312"/>
                <w:kern w:val="0"/>
                <w:sz w:val="24"/>
              </w:rPr>
            </w:pPr>
            <w:r w:rsidRPr="00143C58">
              <w:rPr>
                <w:rFonts w:eastAsia="仿宋_GB2312" w:hint="eastAsia"/>
                <w:kern w:val="0"/>
                <w:sz w:val="24"/>
              </w:rPr>
              <w:t>综合利用率</w:t>
            </w:r>
          </w:p>
        </w:tc>
        <w:tc>
          <w:tcPr>
            <w:tcW w:w="1021" w:type="dxa"/>
            <w:gridSpan w:val="2"/>
            <w:tcBorders>
              <w:top w:val="nil"/>
              <w:left w:val="nil"/>
              <w:bottom w:val="single" w:sz="4" w:space="0" w:color="auto"/>
              <w:right w:val="single" w:sz="4" w:space="0" w:color="auto"/>
              <w:tl2br w:val="nil"/>
              <w:tr2bl w:val="nil"/>
            </w:tcBorders>
          </w:tcPr>
          <w:p w:rsidR="00BB541F" w:rsidRPr="00143C58" w:rsidRDefault="00BB541F" w:rsidP="005801FC">
            <w:pPr>
              <w:rPr>
                <w:rFonts w:eastAsia="仿宋_GB2312"/>
                <w:kern w:val="0"/>
                <w:sz w:val="24"/>
              </w:rPr>
            </w:pPr>
            <w:r w:rsidRPr="00143C58">
              <w:rPr>
                <w:rFonts w:eastAsia="仿宋_GB2312" w:hint="eastAsia"/>
                <w:kern w:val="0"/>
                <w:sz w:val="24"/>
              </w:rPr>
              <w:t>高</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43C58">
              <w:rPr>
                <w:rFonts w:eastAsia="仿宋_GB2312" w:hint="eastAsia"/>
                <w:kern w:val="0"/>
                <w:sz w:val="24"/>
              </w:rPr>
              <w:t>高</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143C58"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143C58" w:rsidRDefault="00BB541F" w:rsidP="005801FC">
            <w:pPr>
              <w:rPr>
                <w:rFonts w:eastAsia="仿宋_GB2312"/>
                <w:kern w:val="0"/>
                <w:sz w:val="24"/>
              </w:rPr>
            </w:pPr>
            <w:r w:rsidRPr="00143C58">
              <w:rPr>
                <w:rFonts w:eastAsia="仿宋_GB2312" w:hint="eastAsia"/>
                <w:kern w:val="0"/>
                <w:sz w:val="24"/>
              </w:rPr>
              <w:t>受益群体满意度（</w:t>
            </w:r>
            <w:r w:rsidRPr="00143C58">
              <w:rPr>
                <w:rFonts w:eastAsia="仿宋_GB2312" w:hint="eastAsia"/>
                <w:kern w:val="0"/>
                <w:sz w:val="24"/>
              </w:rPr>
              <w:t>%</w:t>
            </w:r>
            <w:r w:rsidRPr="00143C58">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143C58" w:rsidRDefault="00BB541F" w:rsidP="005801FC">
            <w:pPr>
              <w:rPr>
                <w:rFonts w:eastAsia="仿宋_GB2312"/>
                <w:kern w:val="0"/>
                <w:sz w:val="24"/>
              </w:rPr>
            </w:pPr>
            <w:r w:rsidRPr="00143C58">
              <w:rPr>
                <w:rFonts w:eastAsia="仿宋_GB2312" w:hint="eastAsia"/>
                <w:kern w:val="0"/>
                <w:sz w:val="24"/>
              </w:rPr>
              <w:t>≥</w:t>
            </w:r>
            <w:r w:rsidRPr="00143C58">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农村双代双通工程</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2110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111</w:t>
            </w:r>
            <w:r>
              <w:rPr>
                <w:rFonts w:eastAsia="仿宋_GB2312" w:hint="eastAsia"/>
                <w:kern w:val="0"/>
                <w:sz w:val="24"/>
              </w:rPr>
              <w:t>.</w:t>
            </w:r>
            <w:r>
              <w:rPr>
                <w:rFonts w:eastAsia="仿宋_GB2312"/>
                <w:kern w:val="0"/>
                <w:sz w:val="24"/>
              </w:rPr>
              <w:t>2466</w:t>
            </w:r>
            <w:r>
              <w:rPr>
                <w:rFonts w:eastAsia="仿宋_GB2312" w:hint="eastAsia"/>
                <w:kern w:val="0"/>
                <w:sz w:val="24"/>
              </w:rPr>
              <w:t>1</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53</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5.3</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F8396A" w:rsidRDefault="00BB541F" w:rsidP="005801FC">
            <w:pPr>
              <w:widowControl/>
              <w:spacing w:line="240" w:lineRule="exact"/>
              <w:jc w:val="center"/>
              <w:rPr>
                <w:rFonts w:eastAsia="仿宋_GB2312"/>
                <w:kern w:val="0"/>
                <w:sz w:val="24"/>
              </w:rPr>
            </w:pPr>
            <w:r w:rsidRPr="00F8396A">
              <w:rPr>
                <w:rFonts w:eastAsia="仿宋_GB2312" w:hint="eastAsia"/>
                <w:kern w:val="0"/>
                <w:sz w:val="24"/>
              </w:rPr>
              <w:t>改善大气环境、提高生活质量。</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工程完工率（</w:t>
            </w:r>
            <w:r w:rsidRPr="00803BB4">
              <w:rPr>
                <w:rFonts w:eastAsia="仿宋_GB2312" w:hint="eastAsia"/>
                <w:kern w:val="0"/>
                <w:sz w:val="24"/>
              </w:rPr>
              <w:t>%</w:t>
            </w:r>
            <w:r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工程验收合格率（</w:t>
            </w:r>
            <w:r w:rsidRPr="00803BB4">
              <w:rPr>
                <w:rFonts w:eastAsia="仿宋_GB2312" w:hint="eastAsia"/>
                <w:kern w:val="0"/>
                <w:sz w:val="24"/>
              </w:rPr>
              <w:t>%</w:t>
            </w:r>
            <w:r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03BB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03BB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03BB4" w:rsidRDefault="00BB541F" w:rsidP="005801FC">
            <w:pPr>
              <w:widowControl/>
              <w:spacing w:line="240" w:lineRule="exact"/>
              <w:jc w:val="left"/>
              <w:rPr>
                <w:rFonts w:eastAsia="仿宋_GB2312"/>
                <w:kern w:val="0"/>
                <w:sz w:val="24"/>
              </w:rPr>
            </w:pPr>
            <w:r>
              <w:rPr>
                <w:rFonts w:eastAsia="仿宋_GB2312" w:hint="eastAsia"/>
                <w:kern w:val="0"/>
                <w:sz w:val="24"/>
              </w:rPr>
              <w:t>改善人民生活情况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显著</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03BB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公众满意度（</w:t>
            </w:r>
            <w:r w:rsidRPr="00803BB4">
              <w:rPr>
                <w:rFonts w:eastAsia="仿宋_GB2312" w:hint="eastAsia"/>
                <w:kern w:val="0"/>
                <w:sz w:val="24"/>
              </w:rPr>
              <w:t>%</w:t>
            </w:r>
            <w:r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642"/>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95.3</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农村气代煤运营补贴</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935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935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537</w:t>
            </w:r>
            <w:r>
              <w:rPr>
                <w:rFonts w:eastAsia="仿宋_GB2312" w:hint="eastAsia"/>
                <w:kern w:val="0"/>
                <w:sz w:val="24"/>
              </w:rPr>
              <w:t>.</w:t>
            </w:r>
            <w:r>
              <w:rPr>
                <w:rFonts w:eastAsia="仿宋_GB2312"/>
                <w:kern w:val="0"/>
                <w:sz w:val="24"/>
              </w:rPr>
              <w:t>49101</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57</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5.7</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935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补助覆盖率</w:t>
            </w:r>
            <w:r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补助金发放率</w:t>
            </w:r>
            <w:r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206C7"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206C7"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206C7"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11CC8">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206C7"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受益群体满意度（</w:t>
            </w:r>
            <w:r w:rsidRPr="004206C7">
              <w:rPr>
                <w:rFonts w:eastAsia="仿宋_GB2312" w:hint="eastAsia"/>
                <w:kern w:val="0"/>
                <w:sz w:val="24"/>
              </w:rPr>
              <w:t>%</w:t>
            </w:r>
            <w:r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642"/>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95.7</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A93C21">
              <w:rPr>
                <w:rFonts w:eastAsia="仿宋_GB2312" w:hint="eastAsia"/>
                <w:kern w:val="0"/>
                <w:sz w:val="24"/>
              </w:rPr>
              <w:t>农村双代双通工程</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2110</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111</w:t>
            </w:r>
            <w:r>
              <w:rPr>
                <w:rFonts w:eastAsia="仿宋_GB2312" w:hint="eastAsia"/>
                <w:kern w:val="0"/>
                <w:sz w:val="24"/>
              </w:rPr>
              <w:t>.</w:t>
            </w:r>
            <w:r>
              <w:rPr>
                <w:rFonts w:eastAsia="仿宋_GB2312"/>
                <w:kern w:val="0"/>
                <w:sz w:val="24"/>
              </w:rPr>
              <w:t>2466</w:t>
            </w:r>
            <w:r>
              <w:rPr>
                <w:rFonts w:eastAsia="仿宋_GB2312" w:hint="eastAsia"/>
                <w:kern w:val="0"/>
                <w:sz w:val="24"/>
              </w:rPr>
              <w:t>1</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53</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5.3</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2110</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Pr="00F8396A" w:rsidRDefault="00BB541F" w:rsidP="005801FC">
            <w:pPr>
              <w:widowControl/>
              <w:spacing w:line="240" w:lineRule="exact"/>
              <w:jc w:val="center"/>
              <w:rPr>
                <w:rFonts w:eastAsia="仿宋_GB2312"/>
                <w:kern w:val="0"/>
                <w:sz w:val="24"/>
              </w:rPr>
            </w:pPr>
            <w:r w:rsidRPr="00F8396A">
              <w:rPr>
                <w:rFonts w:eastAsia="仿宋_GB2312" w:hint="eastAsia"/>
                <w:kern w:val="0"/>
                <w:sz w:val="24"/>
              </w:rPr>
              <w:t>改善大气环境、提高生活质量。</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工程完工率（</w:t>
            </w:r>
            <w:r w:rsidRPr="00803BB4">
              <w:rPr>
                <w:rFonts w:eastAsia="仿宋_GB2312" w:hint="eastAsia"/>
                <w:kern w:val="0"/>
                <w:sz w:val="24"/>
              </w:rPr>
              <w:t>%</w:t>
            </w:r>
            <w:r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工程验收合格率（</w:t>
            </w:r>
            <w:r w:rsidRPr="00803BB4">
              <w:rPr>
                <w:rFonts w:eastAsia="仿宋_GB2312" w:hint="eastAsia"/>
                <w:kern w:val="0"/>
                <w:sz w:val="24"/>
              </w:rPr>
              <w:t>%</w:t>
            </w:r>
            <w:r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03BB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03BB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03BB4" w:rsidRDefault="00BB541F" w:rsidP="005801FC">
            <w:pPr>
              <w:widowControl/>
              <w:spacing w:line="240" w:lineRule="exact"/>
              <w:jc w:val="left"/>
              <w:rPr>
                <w:rFonts w:eastAsia="仿宋_GB2312"/>
                <w:kern w:val="0"/>
                <w:sz w:val="24"/>
              </w:rPr>
            </w:pPr>
            <w:r>
              <w:rPr>
                <w:rFonts w:eastAsia="仿宋_GB2312" w:hint="eastAsia"/>
                <w:kern w:val="0"/>
                <w:sz w:val="24"/>
              </w:rPr>
              <w:t>改善人民生活情况</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显著</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803BB4"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公众满意度（</w:t>
            </w:r>
            <w:r w:rsidRPr="00803BB4">
              <w:rPr>
                <w:rFonts w:eastAsia="仿宋_GB2312" w:hint="eastAsia"/>
                <w:kern w:val="0"/>
                <w:sz w:val="24"/>
              </w:rPr>
              <w:t>%</w:t>
            </w:r>
            <w:r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803BB4" w:rsidRDefault="00BB541F" w:rsidP="005801FC">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642"/>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95.3</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bl>
    <w:p w:rsidR="00BB541F" w:rsidRPr="00BB541F" w:rsidRDefault="00BB541F" w:rsidP="00BB541F">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BB541F" w:rsidTr="005801FC">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BB541F" w:rsidRDefault="00BB541F" w:rsidP="005801FC">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BB541F" w:rsidTr="005801FC">
        <w:trPr>
          <w:trHeight w:val="259"/>
        </w:trPr>
        <w:tc>
          <w:tcPr>
            <w:tcW w:w="8861" w:type="dxa"/>
            <w:gridSpan w:val="15"/>
            <w:tcBorders>
              <w:top w:val="nil"/>
              <w:left w:val="nil"/>
              <w:bottom w:val="nil"/>
              <w:right w:val="nil"/>
              <w:tl2br w:val="nil"/>
              <w:tr2bl w:val="nil"/>
            </w:tcBorders>
          </w:tcPr>
          <w:p w:rsidR="00BB541F" w:rsidRDefault="00BB541F" w:rsidP="005801FC">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F43A2F">
              <w:rPr>
                <w:rFonts w:eastAsia="仿宋_GB2312" w:hint="eastAsia"/>
                <w:kern w:val="0"/>
                <w:sz w:val="24"/>
              </w:rPr>
              <w:t>农村气代煤运营补贴</w:t>
            </w:r>
          </w:p>
        </w:tc>
      </w:tr>
      <w:tr w:rsidR="00BB541F" w:rsidTr="005801FC">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祁各庄镇人民政府</w:t>
            </w:r>
          </w:p>
        </w:tc>
      </w:tr>
      <w:tr w:rsidR="00BB541F" w:rsidTr="005801FC">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年初</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全年</w:t>
            </w:r>
          </w:p>
          <w:p w:rsidR="00BB541F" w:rsidRDefault="00BB541F" w:rsidP="005801FC">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935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935</w:t>
            </w: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537</w:t>
            </w:r>
            <w:r>
              <w:rPr>
                <w:rFonts w:eastAsia="仿宋_GB2312" w:hint="eastAsia"/>
                <w:kern w:val="0"/>
                <w:sz w:val="24"/>
              </w:rPr>
              <w:t>.</w:t>
            </w:r>
            <w:r>
              <w:rPr>
                <w:rFonts w:eastAsia="仿宋_GB2312"/>
                <w:kern w:val="0"/>
                <w:sz w:val="24"/>
              </w:rPr>
              <w:t>49101</w:t>
            </w: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57</w:t>
            </w: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5.7</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935</w:t>
            </w: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tc>
        <w:tc>
          <w:tcPr>
            <w:tcW w:w="2195"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w:t>
            </w:r>
          </w:p>
        </w:tc>
      </w:tr>
      <w:tr w:rsidR="00BB541F" w:rsidTr="005801FC">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实际完成情况</w:t>
            </w:r>
          </w:p>
        </w:tc>
      </w:tr>
      <w:tr w:rsidR="00BB541F" w:rsidTr="005801FC">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4814" w:type="dxa"/>
            <w:gridSpan w:val="6"/>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年度</w:t>
            </w:r>
          </w:p>
          <w:p w:rsidR="00BB541F" w:rsidRDefault="00BB541F" w:rsidP="005801FC">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实际</w:t>
            </w:r>
          </w:p>
          <w:p w:rsidR="00BB541F" w:rsidRDefault="00BB541F" w:rsidP="005801FC">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偏差原因分析及改进措施</w:t>
            </w: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补助覆盖率</w:t>
            </w:r>
            <w:r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补助金发放率</w:t>
            </w:r>
            <w:r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206C7" w:rsidRDefault="00BB541F" w:rsidP="005801FC">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206C7"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效益指标</w:t>
            </w:r>
          </w:p>
          <w:p w:rsidR="00BB541F" w:rsidRDefault="00BB541F" w:rsidP="005801FC">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经济效益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206C7"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社会效益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补助人群生活改善情况</w:t>
            </w:r>
          </w:p>
        </w:tc>
        <w:tc>
          <w:tcPr>
            <w:tcW w:w="1021" w:type="dxa"/>
            <w:gridSpan w:val="2"/>
            <w:tcBorders>
              <w:top w:val="nil"/>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sidRPr="00111CC8">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生态效益</w:t>
            </w:r>
          </w:p>
          <w:p w:rsidR="00BB541F" w:rsidRDefault="00BB541F" w:rsidP="005801FC">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BB541F" w:rsidRPr="004206C7" w:rsidRDefault="00BB541F" w:rsidP="005801FC">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BB541F" w:rsidRDefault="00BB541F" w:rsidP="005801FC"/>
        </w:tc>
        <w:tc>
          <w:tcPr>
            <w:tcW w:w="626" w:type="dxa"/>
            <w:tcBorders>
              <w:top w:val="nil"/>
              <w:left w:val="single" w:sz="4" w:space="0" w:color="auto"/>
              <w:bottom w:val="nil"/>
              <w:right w:val="single" w:sz="4" w:space="0" w:color="auto"/>
              <w:tl2br w:val="nil"/>
              <w:tr2bl w:val="nil"/>
            </w:tcBorders>
            <w:vAlign w:val="center"/>
          </w:tcPr>
          <w:p w:rsidR="00BB541F" w:rsidRPr="00C83A5D" w:rsidRDefault="00BB541F" w:rsidP="005801FC">
            <w:pPr>
              <w:widowControl/>
              <w:spacing w:line="240" w:lineRule="exact"/>
              <w:jc w:val="center"/>
              <w:rPr>
                <w:rFonts w:eastAsia="仿宋_GB2312"/>
                <w:kern w:val="0"/>
                <w:sz w:val="24"/>
              </w:rPr>
            </w:pPr>
            <w:r w:rsidRPr="00C83A5D">
              <w:rPr>
                <w:rFonts w:eastAsia="仿宋_GB2312"/>
                <w:kern w:val="0"/>
                <w:sz w:val="24"/>
              </w:rPr>
              <w:t>满意度</w:t>
            </w:r>
          </w:p>
          <w:p w:rsidR="00BB541F" w:rsidRDefault="00BB541F" w:rsidP="005801FC">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受益群体满意度（</w:t>
            </w:r>
            <w:r w:rsidRPr="004206C7">
              <w:rPr>
                <w:rFonts w:eastAsia="仿宋_GB2312" w:hint="eastAsia"/>
                <w:kern w:val="0"/>
                <w:sz w:val="24"/>
              </w:rPr>
              <w:t>%</w:t>
            </w:r>
            <w:r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BB541F" w:rsidRPr="004206C7" w:rsidRDefault="00BB541F" w:rsidP="005801FC">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BB541F" w:rsidTr="005801FC">
        <w:trPr>
          <w:trHeight w:val="642"/>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color w:val="000000"/>
                <w:kern w:val="0"/>
                <w:sz w:val="24"/>
              </w:rPr>
            </w:pPr>
            <w:r>
              <w:rPr>
                <w:rFonts w:eastAsia="仿宋_GB2312" w:hint="eastAsia"/>
                <w:color w:val="000000"/>
                <w:kern w:val="0"/>
                <w:sz w:val="24"/>
              </w:rPr>
              <w:t>95.7</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BB541F" w:rsidRDefault="00BB541F" w:rsidP="005801FC">
            <w:pPr>
              <w:widowControl/>
              <w:spacing w:line="240" w:lineRule="exact"/>
              <w:jc w:val="center"/>
              <w:rPr>
                <w:rFonts w:eastAsia="仿宋_GB2312"/>
                <w:kern w:val="0"/>
                <w:sz w:val="24"/>
              </w:rPr>
            </w:pPr>
          </w:p>
        </w:tc>
      </w:tr>
      <w:tr w:rsidR="000E6CE5" w:rsidTr="00CE653E">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0E6CE5" w:rsidRDefault="000E6CE5" w:rsidP="00CE653E">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0E6CE5" w:rsidTr="00CE653E">
        <w:trPr>
          <w:trHeight w:val="259"/>
        </w:trPr>
        <w:tc>
          <w:tcPr>
            <w:tcW w:w="8861" w:type="dxa"/>
            <w:gridSpan w:val="15"/>
            <w:tcBorders>
              <w:top w:val="nil"/>
              <w:left w:val="nil"/>
              <w:bottom w:val="nil"/>
              <w:right w:val="nil"/>
              <w:tl2br w:val="nil"/>
              <w:tr2bl w:val="nil"/>
            </w:tcBorders>
          </w:tcPr>
          <w:p w:rsidR="000E6CE5" w:rsidRDefault="000E6CE5" w:rsidP="00CE653E">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0E6CE5" w:rsidTr="00CE653E">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sidRPr="000E6CE5">
              <w:rPr>
                <w:rFonts w:eastAsia="仿宋_GB2312" w:hint="eastAsia"/>
                <w:kern w:val="0"/>
                <w:sz w:val="24"/>
              </w:rPr>
              <w:t xml:space="preserve">  </w:t>
            </w:r>
            <w:r w:rsidRPr="000E6CE5">
              <w:rPr>
                <w:rFonts w:eastAsia="仿宋_GB2312" w:hint="eastAsia"/>
                <w:kern w:val="0"/>
                <w:sz w:val="24"/>
              </w:rPr>
              <w:t>征地和拆迁补偿支出</w:t>
            </w:r>
          </w:p>
        </w:tc>
      </w:tr>
      <w:tr w:rsidR="000E6CE5" w:rsidTr="00CE653E">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祁各庄镇人民政府</w:t>
            </w:r>
          </w:p>
        </w:tc>
      </w:tr>
      <w:tr w:rsidR="000E6CE5" w:rsidTr="00CE653E">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年初</w:t>
            </w:r>
          </w:p>
          <w:p w:rsidR="000E6CE5" w:rsidRDefault="000E6CE5" w:rsidP="00CE653E">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全年</w:t>
            </w:r>
          </w:p>
          <w:p w:rsidR="000E6CE5" w:rsidRDefault="000E6CE5" w:rsidP="00CE653E">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全年</w:t>
            </w:r>
          </w:p>
          <w:p w:rsidR="000E6CE5" w:rsidRDefault="000E6CE5" w:rsidP="00CE653E">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得分</w:t>
            </w:r>
          </w:p>
        </w:tc>
      </w:tr>
      <w:tr w:rsidR="000E6CE5" w:rsidTr="00CE653E">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0E6CE5">
            <w:pPr>
              <w:widowControl/>
              <w:spacing w:line="240" w:lineRule="exact"/>
              <w:jc w:val="center"/>
              <w:rPr>
                <w:rFonts w:eastAsia="仿宋_GB2312"/>
                <w:kern w:val="0"/>
                <w:sz w:val="24"/>
              </w:rPr>
            </w:pPr>
            <w:r w:rsidRPr="000E6CE5">
              <w:rPr>
                <w:rFonts w:eastAsia="仿宋_GB2312"/>
                <w:kern w:val="0"/>
                <w:sz w:val="24"/>
              </w:rPr>
              <w:t>2412</w:t>
            </w:r>
            <w:r>
              <w:rPr>
                <w:rFonts w:eastAsia="仿宋_GB2312" w:hint="eastAsia"/>
                <w:kern w:val="0"/>
                <w:sz w:val="24"/>
              </w:rPr>
              <w:t>.</w:t>
            </w:r>
            <w:r w:rsidRPr="000E6CE5">
              <w:rPr>
                <w:rFonts w:eastAsia="仿宋_GB2312"/>
                <w:kern w:val="0"/>
                <w:sz w:val="24"/>
              </w:rPr>
              <w:t>1</w:t>
            </w:r>
            <w:r>
              <w:rPr>
                <w:rFonts w:eastAsia="仿宋_GB2312" w:hint="eastAsia"/>
                <w:kern w:val="0"/>
                <w:sz w:val="24"/>
              </w:rPr>
              <w:t>7</w:t>
            </w: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sidRPr="000E6CE5">
              <w:rPr>
                <w:rFonts w:eastAsia="仿宋_GB2312"/>
                <w:kern w:val="0"/>
                <w:sz w:val="24"/>
              </w:rPr>
              <w:t>2412</w:t>
            </w:r>
            <w:r>
              <w:rPr>
                <w:rFonts w:eastAsia="仿宋_GB2312" w:hint="eastAsia"/>
                <w:kern w:val="0"/>
                <w:sz w:val="24"/>
              </w:rPr>
              <w:t>.</w:t>
            </w:r>
            <w:r w:rsidRPr="000E6CE5">
              <w:rPr>
                <w:rFonts w:eastAsia="仿宋_GB2312"/>
                <w:kern w:val="0"/>
                <w:sz w:val="24"/>
              </w:rPr>
              <w:t>1</w:t>
            </w:r>
            <w:r>
              <w:rPr>
                <w:rFonts w:eastAsia="仿宋_GB2312" w:hint="eastAsia"/>
                <w:kern w:val="0"/>
                <w:sz w:val="24"/>
              </w:rPr>
              <w:t>7</w:t>
            </w: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0E6CE5">
            <w:pPr>
              <w:widowControl/>
              <w:spacing w:line="240" w:lineRule="exact"/>
              <w:jc w:val="center"/>
              <w:rPr>
                <w:rFonts w:eastAsia="仿宋_GB2312"/>
                <w:kern w:val="0"/>
                <w:sz w:val="24"/>
              </w:rPr>
            </w:pPr>
            <w:r>
              <w:rPr>
                <w:rFonts w:eastAsia="仿宋_GB2312" w:hint="eastAsia"/>
                <w:kern w:val="0"/>
                <w:sz w:val="24"/>
              </w:rPr>
              <w:t>1242.16</w:t>
            </w: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0E6CE5">
            <w:pPr>
              <w:widowControl/>
              <w:spacing w:line="240" w:lineRule="exact"/>
              <w:jc w:val="center"/>
              <w:rPr>
                <w:rFonts w:eastAsia="仿宋_GB2312"/>
                <w:kern w:val="0"/>
                <w:sz w:val="24"/>
              </w:rPr>
            </w:pPr>
            <w:r>
              <w:rPr>
                <w:rFonts w:eastAsia="仿宋_GB2312" w:hint="eastAsia"/>
                <w:kern w:val="0"/>
                <w:sz w:val="24"/>
              </w:rPr>
              <w:t>51.50</w:t>
            </w: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33657C">
            <w:pPr>
              <w:widowControl/>
              <w:spacing w:line="240" w:lineRule="exact"/>
              <w:jc w:val="center"/>
              <w:rPr>
                <w:rFonts w:eastAsia="仿宋_GB2312"/>
                <w:kern w:val="0"/>
                <w:sz w:val="24"/>
              </w:rPr>
            </w:pPr>
            <w:r>
              <w:rPr>
                <w:rFonts w:eastAsia="仿宋_GB2312" w:hint="eastAsia"/>
                <w:kern w:val="0"/>
                <w:sz w:val="24"/>
              </w:rPr>
              <w:t>5.</w:t>
            </w:r>
            <w:r w:rsidR="0033657C">
              <w:rPr>
                <w:rFonts w:eastAsia="仿宋_GB2312" w:hint="eastAsia"/>
                <w:kern w:val="0"/>
                <w:sz w:val="24"/>
              </w:rPr>
              <w:t>1</w:t>
            </w:r>
          </w:p>
        </w:tc>
      </w:tr>
      <w:tr w:rsidR="000E6CE5" w:rsidTr="00CE653E">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sidRPr="000E6CE5">
              <w:rPr>
                <w:rFonts w:eastAsia="仿宋_GB2312"/>
                <w:kern w:val="0"/>
                <w:sz w:val="24"/>
              </w:rPr>
              <w:t>2412</w:t>
            </w:r>
            <w:r>
              <w:rPr>
                <w:rFonts w:eastAsia="仿宋_GB2312" w:hint="eastAsia"/>
                <w:kern w:val="0"/>
                <w:sz w:val="24"/>
              </w:rPr>
              <w:t>.</w:t>
            </w:r>
            <w:r w:rsidRPr="000E6CE5">
              <w:rPr>
                <w:rFonts w:eastAsia="仿宋_GB2312"/>
                <w:kern w:val="0"/>
                <w:sz w:val="24"/>
              </w:rPr>
              <w:t>1</w:t>
            </w:r>
            <w:r>
              <w:rPr>
                <w:rFonts w:eastAsia="仿宋_GB2312" w:hint="eastAsia"/>
                <w:kern w:val="0"/>
                <w:sz w:val="24"/>
              </w:rPr>
              <w:t>7</w:t>
            </w: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sidRPr="000E6CE5">
              <w:rPr>
                <w:rFonts w:eastAsia="仿宋_GB2312"/>
                <w:kern w:val="0"/>
                <w:sz w:val="24"/>
              </w:rPr>
              <w:t>2412</w:t>
            </w:r>
            <w:r>
              <w:rPr>
                <w:rFonts w:eastAsia="仿宋_GB2312" w:hint="eastAsia"/>
                <w:kern w:val="0"/>
                <w:sz w:val="24"/>
              </w:rPr>
              <w:t>.</w:t>
            </w:r>
            <w:r w:rsidRPr="000E6CE5">
              <w:rPr>
                <w:rFonts w:eastAsia="仿宋_GB2312"/>
                <w:kern w:val="0"/>
                <w:sz w:val="24"/>
              </w:rPr>
              <w:t>1</w:t>
            </w:r>
            <w:r>
              <w:rPr>
                <w:rFonts w:eastAsia="仿宋_GB2312" w:hint="eastAsia"/>
                <w:kern w:val="0"/>
                <w:sz w:val="24"/>
              </w:rPr>
              <w:t>7</w:t>
            </w: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r>
      <w:tr w:rsidR="000E6CE5" w:rsidTr="00CE653E">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r>
      <w:tr w:rsidR="000E6CE5" w:rsidTr="00CE653E">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r>
      <w:tr w:rsidR="000E6CE5" w:rsidTr="00CE653E">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实际完成情况</w:t>
            </w:r>
          </w:p>
        </w:tc>
      </w:tr>
      <w:tr w:rsidR="000E6CE5" w:rsidTr="00CE653E">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4814" w:type="dxa"/>
            <w:gridSpan w:val="6"/>
            <w:tcBorders>
              <w:top w:val="single" w:sz="4" w:space="0" w:color="auto"/>
              <w:left w:val="nil"/>
              <w:bottom w:val="single" w:sz="4" w:space="0" w:color="auto"/>
              <w:right w:val="single" w:sz="4" w:space="0" w:color="auto"/>
              <w:tl2br w:val="nil"/>
              <w:tr2bl w:val="nil"/>
            </w:tcBorders>
            <w:vAlign w:val="center"/>
          </w:tcPr>
          <w:p w:rsidR="000E6CE5" w:rsidRPr="00F8396A" w:rsidRDefault="000E6CE5" w:rsidP="00CE653E">
            <w:pPr>
              <w:widowControl/>
              <w:spacing w:line="240" w:lineRule="exact"/>
              <w:jc w:val="center"/>
              <w:rPr>
                <w:rFonts w:eastAsia="仿宋_GB2312"/>
                <w:kern w:val="0"/>
                <w:sz w:val="24"/>
              </w:rPr>
            </w:pPr>
            <w:r w:rsidRPr="00F8396A">
              <w:rPr>
                <w:rFonts w:eastAsia="仿宋_GB2312" w:hint="eastAsia"/>
                <w:kern w:val="0"/>
                <w:sz w:val="24"/>
              </w:rPr>
              <w:t>改善大气环境、提高生活质量。</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年度</w:t>
            </w:r>
          </w:p>
          <w:p w:rsidR="000E6CE5" w:rsidRDefault="000E6CE5" w:rsidP="00CE653E">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实际</w:t>
            </w:r>
          </w:p>
          <w:p w:rsidR="000E6CE5" w:rsidRDefault="000E6CE5" w:rsidP="00CE653E">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偏差原因分析及改进措施</w:t>
            </w: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0E6CE5" w:rsidRPr="00803BB4" w:rsidRDefault="000E6CE5" w:rsidP="0033657C">
            <w:pPr>
              <w:rPr>
                <w:rFonts w:eastAsia="仿宋_GB2312"/>
                <w:kern w:val="0"/>
                <w:sz w:val="24"/>
              </w:rPr>
            </w:pPr>
            <w:r w:rsidRPr="00803BB4">
              <w:rPr>
                <w:rFonts w:eastAsia="仿宋_GB2312" w:hint="eastAsia"/>
                <w:kern w:val="0"/>
                <w:sz w:val="24"/>
              </w:rPr>
              <w:t>完</w:t>
            </w:r>
            <w:r w:rsidR="0033657C">
              <w:rPr>
                <w:rFonts w:eastAsia="仿宋_GB2312" w:hint="eastAsia"/>
                <w:kern w:val="0"/>
                <w:sz w:val="24"/>
              </w:rPr>
              <w:t>成</w:t>
            </w:r>
            <w:r w:rsidRPr="00803BB4">
              <w:rPr>
                <w:rFonts w:eastAsia="仿宋_GB2312" w:hint="eastAsia"/>
                <w:kern w:val="0"/>
                <w:sz w:val="24"/>
              </w:rPr>
              <w:t>率（</w:t>
            </w:r>
            <w:r w:rsidRPr="00803BB4">
              <w:rPr>
                <w:rFonts w:eastAsia="仿宋_GB2312" w:hint="eastAsia"/>
                <w:kern w:val="0"/>
                <w:sz w:val="24"/>
              </w:rPr>
              <w:t>%</w:t>
            </w:r>
            <w:r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0E6CE5" w:rsidRPr="00803BB4" w:rsidRDefault="000E6CE5" w:rsidP="00CE653E">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0E6CE5" w:rsidRPr="00803BB4" w:rsidRDefault="0033657C" w:rsidP="00CE653E">
            <w:pPr>
              <w:rPr>
                <w:rFonts w:eastAsia="仿宋_GB2312"/>
                <w:kern w:val="0"/>
                <w:sz w:val="24"/>
              </w:rPr>
            </w:pPr>
            <w:r>
              <w:rPr>
                <w:rFonts w:eastAsia="仿宋_GB2312" w:hint="eastAsia"/>
                <w:kern w:val="0"/>
                <w:sz w:val="24"/>
              </w:rPr>
              <w:t>完成时效</w:t>
            </w:r>
            <w:r w:rsidR="000E6CE5" w:rsidRPr="00803BB4">
              <w:rPr>
                <w:rFonts w:eastAsia="仿宋_GB2312" w:hint="eastAsia"/>
                <w:kern w:val="0"/>
                <w:sz w:val="24"/>
              </w:rPr>
              <w:t>（</w:t>
            </w:r>
            <w:r w:rsidR="000E6CE5" w:rsidRPr="00803BB4">
              <w:rPr>
                <w:rFonts w:eastAsia="仿宋_GB2312" w:hint="eastAsia"/>
                <w:kern w:val="0"/>
                <w:sz w:val="24"/>
              </w:rPr>
              <w:t>%</w:t>
            </w:r>
            <w:r w:rsidR="000E6CE5"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0E6CE5" w:rsidRPr="00803BB4" w:rsidRDefault="000E6CE5" w:rsidP="00CE653E">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tcPr>
          <w:p w:rsidR="000E6CE5" w:rsidRPr="00803BB4" w:rsidRDefault="000E6CE5" w:rsidP="00CE653E">
            <w:pPr>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tcPr>
          <w:p w:rsidR="000E6CE5" w:rsidRPr="00803BB4" w:rsidRDefault="000E6CE5" w:rsidP="00CE653E">
            <w:pP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Pr="00803BB4" w:rsidRDefault="000E6CE5" w:rsidP="00CE653E">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效益指标</w:t>
            </w:r>
          </w:p>
          <w:p w:rsidR="000E6CE5" w:rsidRDefault="000E6CE5" w:rsidP="00CE653E">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经济效益</w:t>
            </w:r>
          </w:p>
          <w:p w:rsidR="000E6CE5" w:rsidRDefault="000E6CE5" w:rsidP="00CE653E">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Pr="00803BB4" w:rsidRDefault="000E6CE5" w:rsidP="00CE653E">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社会效益</w:t>
            </w:r>
          </w:p>
          <w:p w:rsidR="000E6CE5" w:rsidRDefault="000E6CE5" w:rsidP="00CE653E">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Pr="00803BB4" w:rsidRDefault="000E6CE5" w:rsidP="00CE653E">
            <w:pPr>
              <w:widowControl/>
              <w:spacing w:line="240" w:lineRule="exact"/>
              <w:jc w:val="left"/>
              <w:rPr>
                <w:rFonts w:eastAsia="仿宋_GB2312"/>
                <w:kern w:val="0"/>
                <w:sz w:val="24"/>
              </w:rPr>
            </w:pPr>
            <w:r>
              <w:rPr>
                <w:rFonts w:eastAsia="仿宋_GB2312" w:hint="eastAsia"/>
                <w:kern w:val="0"/>
                <w:sz w:val="24"/>
              </w:rPr>
              <w:t>改善人民生活情况</w:t>
            </w: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显著</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生态效益</w:t>
            </w:r>
          </w:p>
          <w:p w:rsidR="000E6CE5" w:rsidRDefault="000E6CE5" w:rsidP="00CE653E">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Pr="00803BB4" w:rsidRDefault="000E6CE5" w:rsidP="00CE653E">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tcBorders>
              <w:top w:val="nil"/>
              <w:left w:val="single" w:sz="4" w:space="0" w:color="auto"/>
              <w:bottom w:val="nil"/>
              <w:right w:val="single" w:sz="4" w:space="0" w:color="auto"/>
              <w:tl2br w:val="nil"/>
              <w:tr2bl w:val="nil"/>
            </w:tcBorders>
            <w:vAlign w:val="center"/>
          </w:tcPr>
          <w:p w:rsidR="000E6CE5" w:rsidRPr="00C83A5D" w:rsidRDefault="000E6CE5" w:rsidP="00CE653E">
            <w:pPr>
              <w:widowControl/>
              <w:spacing w:line="240" w:lineRule="exact"/>
              <w:jc w:val="center"/>
              <w:rPr>
                <w:rFonts w:eastAsia="仿宋_GB2312"/>
                <w:kern w:val="0"/>
                <w:sz w:val="24"/>
              </w:rPr>
            </w:pPr>
            <w:r w:rsidRPr="00C83A5D">
              <w:rPr>
                <w:rFonts w:eastAsia="仿宋_GB2312"/>
                <w:kern w:val="0"/>
                <w:sz w:val="24"/>
              </w:rPr>
              <w:t>满意度</w:t>
            </w:r>
          </w:p>
          <w:p w:rsidR="000E6CE5" w:rsidRDefault="000E6CE5" w:rsidP="00CE653E">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0E6CE5" w:rsidRPr="00803BB4" w:rsidRDefault="000E6CE5" w:rsidP="00CE653E">
            <w:pPr>
              <w:rPr>
                <w:rFonts w:eastAsia="仿宋_GB2312"/>
                <w:kern w:val="0"/>
                <w:sz w:val="24"/>
              </w:rPr>
            </w:pPr>
            <w:r w:rsidRPr="00803BB4">
              <w:rPr>
                <w:rFonts w:eastAsia="仿宋_GB2312" w:hint="eastAsia"/>
                <w:kern w:val="0"/>
                <w:sz w:val="24"/>
              </w:rPr>
              <w:t>公众满意度（</w:t>
            </w:r>
            <w:r w:rsidRPr="00803BB4">
              <w:rPr>
                <w:rFonts w:eastAsia="仿宋_GB2312" w:hint="eastAsia"/>
                <w:kern w:val="0"/>
                <w:sz w:val="24"/>
              </w:rPr>
              <w:t>%</w:t>
            </w:r>
            <w:r w:rsidRPr="00803BB4">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0E6CE5" w:rsidRPr="00803BB4" w:rsidRDefault="000E6CE5" w:rsidP="00CE653E">
            <w:pPr>
              <w:rPr>
                <w:rFonts w:eastAsia="仿宋_GB2312"/>
                <w:kern w:val="0"/>
                <w:sz w:val="24"/>
              </w:rPr>
            </w:pPr>
            <w:r w:rsidRPr="00803BB4">
              <w:rPr>
                <w:rFonts w:eastAsia="仿宋_GB2312" w:hint="eastAsia"/>
                <w:kern w:val="0"/>
                <w:sz w:val="24"/>
              </w:rPr>
              <w:t>≥</w:t>
            </w:r>
            <w:r w:rsidRPr="00803BB4">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val="642"/>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33657C">
            <w:pPr>
              <w:widowControl/>
              <w:spacing w:line="240" w:lineRule="exact"/>
              <w:jc w:val="center"/>
              <w:rPr>
                <w:rFonts w:eastAsia="仿宋_GB2312"/>
                <w:color w:val="000000"/>
                <w:kern w:val="0"/>
                <w:sz w:val="24"/>
              </w:rPr>
            </w:pPr>
            <w:r>
              <w:rPr>
                <w:rFonts w:eastAsia="仿宋_GB2312" w:hint="eastAsia"/>
                <w:color w:val="000000"/>
                <w:kern w:val="0"/>
                <w:sz w:val="24"/>
              </w:rPr>
              <w:t>95.</w:t>
            </w:r>
            <w:r w:rsidR="0033657C">
              <w:rPr>
                <w:rFonts w:eastAsia="仿宋_GB2312" w:hint="eastAsia"/>
                <w:color w:val="000000"/>
                <w:kern w:val="0"/>
                <w:sz w:val="24"/>
              </w:rPr>
              <w:t>1</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bl>
    <w:p w:rsidR="000E6CE5" w:rsidRPr="00BB541F" w:rsidRDefault="000E6CE5" w:rsidP="000E6CE5">
      <w:pPr>
        <w:widowControl/>
        <w:jc w:val="left"/>
        <w:rPr>
          <w:rFonts w:eastAsia="仿宋_GB2312"/>
          <w:color w:val="000000"/>
          <w:kern w:val="0"/>
          <w:sz w:val="24"/>
        </w:rPr>
      </w:pPr>
    </w:p>
    <w:tbl>
      <w:tblPr>
        <w:tblW w:w="8861" w:type="dxa"/>
        <w:tblInd w:w="15" w:type="dxa"/>
        <w:tblLayout w:type="fixed"/>
        <w:tblCellMar>
          <w:left w:w="0" w:type="dxa"/>
          <w:right w:w="0" w:type="dxa"/>
        </w:tblCellMar>
        <w:tblLook w:val="04A0"/>
      </w:tblPr>
      <w:tblGrid>
        <w:gridCol w:w="586"/>
        <w:gridCol w:w="626"/>
        <w:gridCol w:w="1465"/>
        <w:gridCol w:w="730"/>
        <w:gridCol w:w="972"/>
        <w:gridCol w:w="28"/>
        <w:gridCol w:w="993"/>
        <w:gridCol w:w="927"/>
        <w:gridCol w:w="196"/>
        <w:gridCol w:w="336"/>
        <w:gridCol w:w="434"/>
        <w:gridCol w:w="112"/>
        <w:gridCol w:w="784"/>
        <w:gridCol w:w="646"/>
        <w:gridCol w:w="26"/>
      </w:tblGrid>
      <w:tr w:rsidR="000E6CE5" w:rsidTr="00CE653E">
        <w:trPr>
          <w:gridAfter w:val="1"/>
          <w:wAfter w:w="26" w:type="dxa"/>
          <w:trHeight w:val="375"/>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rsidR="000E6CE5" w:rsidRDefault="000E6CE5" w:rsidP="00CE653E">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0E6CE5" w:rsidTr="00CE653E">
        <w:trPr>
          <w:trHeight w:val="259"/>
        </w:trPr>
        <w:tc>
          <w:tcPr>
            <w:tcW w:w="8861" w:type="dxa"/>
            <w:gridSpan w:val="15"/>
            <w:tcBorders>
              <w:top w:val="nil"/>
              <w:left w:val="nil"/>
              <w:bottom w:val="nil"/>
              <w:right w:val="nil"/>
              <w:tl2br w:val="nil"/>
              <w:tr2bl w:val="nil"/>
            </w:tcBorders>
          </w:tcPr>
          <w:p w:rsidR="000E6CE5" w:rsidRDefault="000E6CE5" w:rsidP="00CE653E">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0E6CE5" w:rsidTr="00CE653E">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sidRPr="000E6CE5">
              <w:rPr>
                <w:rFonts w:eastAsia="仿宋_GB2312" w:hint="eastAsia"/>
                <w:kern w:val="0"/>
                <w:sz w:val="24"/>
              </w:rPr>
              <w:t xml:space="preserve">  </w:t>
            </w:r>
            <w:r w:rsidRPr="000E6CE5">
              <w:rPr>
                <w:rFonts w:eastAsia="仿宋_GB2312" w:hint="eastAsia"/>
                <w:kern w:val="0"/>
                <w:sz w:val="24"/>
              </w:rPr>
              <w:t>农村基础设施建设支出</w:t>
            </w:r>
          </w:p>
        </w:tc>
      </w:tr>
      <w:tr w:rsidR="000E6CE5" w:rsidTr="00CE653E">
        <w:trPr>
          <w:trHeight w:hRule="exact" w:val="454"/>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大厂县人民政府</w:t>
            </w: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祁各庄镇人民政府</w:t>
            </w:r>
          </w:p>
        </w:tc>
      </w:tr>
      <w:tr w:rsidR="000E6CE5" w:rsidTr="00CE653E">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年初</w:t>
            </w:r>
          </w:p>
          <w:p w:rsidR="000E6CE5" w:rsidRDefault="000E6CE5" w:rsidP="00CE653E">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全年</w:t>
            </w:r>
          </w:p>
          <w:p w:rsidR="000E6CE5" w:rsidRDefault="000E6CE5" w:rsidP="00CE653E">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全年</w:t>
            </w:r>
          </w:p>
          <w:p w:rsidR="000E6CE5" w:rsidRDefault="000E6CE5" w:rsidP="00CE653E">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得分</w:t>
            </w:r>
          </w:p>
        </w:tc>
      </w:tr>
      <w:tr w:rsidR="000E6CE5" w:rsidTr="00CE653E">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49</w:t>
            </w: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49</w:t>
            </w: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49</w:t>
            </w: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w:t>
            </w:r>
          </w:p>
        </w:tc>
      </w:tr>
      <w:tr w:rsidR="000E6CE5" w:rsidTr="00CE653E">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49</w:t>
            </w: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r>
      <w:tr w:rsidR="000E6CE5" w:rsidTr="00CE653E">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left"/>
              <w:rPr>
                <w:rFonts w:eastAsia="仿宋_GB2312"/>
                <w:kern w:val="0"/>
                <w:sz w:val="24"/>
              </w:rPr>
            </w:pP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r>
      <w:tr w:rsidR="000E6CE5" w:rsidTr="00CE653E">
        <w:trPr>
          <w:trHeight w:hRule="exact" w:val="454"/>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tc>
        <w:tc>
          <w:tcPr>
            <w:tcW w:w="2195"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w:t>
            </w:r>
          </w:p>
        </w:tc>
      </w:tr>
      <w:tr w:rsidR="000E6CE5" w:rsidTr="00CE653E">
        <w:trPr>
          <w:trHeight w:hRule="exact" w:val="454"/>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实际完成情况</w:t>
            </w:r>
          </w:p>
        </w:tc>
      </w:tr>
      <w:tr w:rsidR="000E6CE5" w:rsidTr="00CE653E">
        <w:trPr>
          <w:trHeight w:hRule="exact" w:val="454"/>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4814" w:type="dxa"/>
            <w:gridSpan w:val="6"/>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年度</w:t>
            </w:r>
          </w:p>
          <w:p w:rsidR="000E6CE5" w:rsidRDefault="000E6CE5" w:rsidP="00CE653E">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实际</w:t>
            </w:r>
          </w:p>
          <w:p w:rsidR="000E6CE5" w:rsidRDefault="000E6CE5" w:rsidP="00CE653E">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偏差原因分析及改进措施</w:t>
            </w: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tcPr>
          <w:p w:rsidR="000E6CE5" w:rsidRPr="004206C7" w:rsidRDefault="0033657C" w:rsidP="00CE653E">
            <w:pPr>
              <w:rPr>
                <w:rFonts w:eastAsia="仿宋_GB2312"/>
                <w:kern w:val="0"/>
                <w:sz w:val="24"/>
              </w:rPr>
            </w:pPr>
            <w:r>
              <w:rPr>
                <w:rFonts w:eastAsia="仿宋_GB2312" w:hint="eastAsia"/>
                <w:kern w:val="0"/>
                <w:sz w:val="24"/>
              </w:rPr>
              <w:t>村庄覆盖率</w:t>
            </w:r>
            <w:r w:rsidR="000E6CE5"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0E6CE5" w:rsidRPr="004206C7" w:rsidRDefault="000E6CE5" w:rsidP="00CE653E">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0E6CE5" w:rsidRDefault="0033657C" w:rsidP="00CE653E">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tcPr>
          <w:p w:rsidR="000E6CE5" w:rsidRPr="004206C7" w:rsidRDefault="0033657C" w:rsidP="00CE653E">
            <w:pPr>
              <w:rPr>
                <w:rFonts w:eastAsia="仿宋_GB2312"/>
                <w:kern w:val="0"/>
                <w:sz w:val="24"/>
              </w:rPr>
            </w:pPr>
            <w:r>
              <w:rPr>
                <w:rFonts w:eastAsia="仿宋_GB2312" w:hint="eastAsia"/>
                <w:kern w:val="0"/>
                <w:sz w:val="24"/>
              </w:rPr>
              <w:t>完工率</w:t>
            </w:r>
            <w:r w:rsidR="000E6CE5"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0E6CE5" w:rsidRPr="004206C7" w:rsidRDefault="000E6CE5" w:rsidP="00CE653E">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Pr="004206C7" w:rsidRDefault="000E6CE5" w:rsidP="00CE653E">
            <w:pPr>
              <w:widowControl/>
              <w:spacing w:line="240" w:lineRule="exact"/>
              <w:jc w:val="left"/>
              <w:rPr>
                <w:rFonts w:eastAsia="仿宋_GB2312"/>
                <w:kern w:val="0"/>
                <w:sz w:val="24"/>
              </w:rPr>
            </w:pPr>
          </w:p>
        </w:tc>
        <w:tc>
          <w:tcPr>
            <w:tcW w:w="1021" w:type="dxa"/>
            <w:gridSpan w:val="2"/>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Pr="004206C7" w:rsidRDefault="000E6CE5" w:rsidP="00CE653E">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效益指标</w:t>
            </w:r>
          </w:p>
          <w:p w:rsidR="000E6CE5" w:rsidRDefault="000E6CE5" w:rsidP="00CE653E">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经济效益</w:t>
            </w:r>
          </w:p>
          <w:p w:rsidR="000E6CE5" w:rsidRDefault="000E6CE5" w:rsidP="00CE653E">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Pr="004206C7" w:rsidRDefault="000E6CE5" w:rsidP="00CE653E">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社会效益</w:t>
            </w:r>
          </w:p>
          <w:p w:rsidR="000E6CE5" w:rsidRDefault="000E6CE5" w:rsidP="00CE653E">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tcPr>
          <w:p w:rsidR="000E6CE5" w:rsidRPr="004206C7" w:rsidRDefault="0033657C" w:rsidP="0033657C">
            <w:pPr>
              <w:rPr>
                <w:rFonts w:eastAsia="仿宋_GB2312"/>
                <w:kern w:val="0"/>
                <w:sz w:val="24"/>
              </w:rPr>
            </w:pPr>
            <w:r>
              <w:rPr>
                <w:rFonts w:eastAsia="仿宋_GB2312" w:hint="eastAsia"/>
                <w:kern w:val="0"/>
                <w:sz w:val="24"/>
              </w:rPr>
              <w:t>改善生活环境</w:t>
            </w:r>
            <w:r w:rsidR="000E6CE5" w:rsidRPr="004206C7">
              <w:rPr>
                <w:rFonts w:eastAsia="仿宋_GB2312" w:hint="eastAsia"/>
                <w:kern w:val="0"/>
                <w:sz w:val="24"/>
              </w:rPr>
              <w:t>情况</w:t>
            </w:r>
          </w:p>
        </w:tc>
        <w:tc>
          <w:tcPr>
            <w:tcW w:w="1021" w:type="dxa"/>
            <w:gridSpan w:val="2"/>
            <w:tcBorders>
              <w:top w:val="nil"/>
              <w:left w:val="nil"/>
              <w:bottom w:val="single" w:sz="4" w:space="0" w:color="auto"/>
              <w:right w:val="single" w:sz="4" w:space="0" w:color="auto"/>
              <w:tl2br w:val="nil"/>
              <w:tr2bl w:val="nil"/>
            </w:tcBorders>
          </w:tcPr>
          <w:p w:rsidR="000E6CE5" w:rsidRPr="004206C7" w:rsidRDefault="000E6CE5" w:rsidP="00CE653E">
            <w:pPr>
              <w:rPr>
                <w:rFonts w:eastAsia="仿宋_GB2312"/>
                <w:kern w:val="0"/>
                <w:sz w:val="24"/>
              </w:rPr>
            </w:pPr>
            <w:r w:rsidRPr="004206C7">
              <w:rPr>
                <w:rFonts w:eastAsia="仿宋_GB2312" w:hint="eastAsia"/>
                <w:kern w:val="0"/>
                <w:sz w:val="24"/>
              </w:rPr>
              <w:t>明显</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sidRPr="00111CC8">
              <w:rPr>
                <w:rFonts w:eastAsia="仿宋_GB2312" w:hint="eastAsia"/>
                <w:kern w:val="0"/>
                <w:sz w:val="24"/>
              </w:rPr>
              <w:t>明显</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生态效益</w:t>
            </w:r>
          </w:p>
          <w:p w:rsidR="000E6CE5" w:rsidRDefault="000E6CE5" w:rsidP="00CE653E">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0E6CE5" w:rsidRPr="004206C7" w:rsidRDefault="000E6CE5" w:rsidP="00CE653E">
            <w:pPr>
              <w:widowControl/>
              <w:spacing w:line="240" w:lineRule="exact"/>
              <w:jc w:val="left"/>
              <w:rPr>
                <w:rFonts w:eastAsia="仿宋_GB2312"/>
                <w:kern w:val="0"/>
                <w:sz w:val="24"/>
              </w:rPr>
            </w:pPr>
          </w:p>
        </w:tc>
        <w:tc>
          <w:tcPr>
            <w:tcW w:w="1021"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CE653E">
        <w:trPr>
          <w:trHeight w:hRule="exac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0E6CE5" w:rsidRDefault="000E6CE5" w:rsidP="00CE653E"/>
        </w:tc>
        <w:tc>
          <w:tcPr>
            <w:tcW w:w="626" w:type="dxa"/>
            <w:tcBorders>
              <w:top w:val="nil"/>
              <w:left w:val="single" w:sz="4" w:space="0" w:color="auto"/>
              <w:bottom w:val="nil"/>
              <w:right w:val="single" w:sz="4" w:space="0" w:color="auto"/>
              <w:tl2br w:val="nil"/>
              <w:tr2bl w:val="nil"/>
            </w:tcBorders>
            <w:vAlign w:val="center"/>
          </w:tcPr>
          <w:p w:rsidR="000E6CE5" w:rsidRPr="00C83A5D" w:rsidRDefault="000E6CE5" w:rsidP="00CE653E">
            <w:pPr>
              <w:widowControl/>
              <w:spacing w:line="240" w:lineRule="exact"/>
              <w:jc w:val="center"/>
              <w:rPr>
                <w:rFonts w:eastAsia="仿宋_GB2312"/>
                <w:kern w:val="0"/>
                <w:sz w:val="24"/>
              </w:rPr>
            </w:pPr>
            <w:r w:rsidRPr="00C83A5D">
              <w:rPr>
                <w:rFonts w:eastAsia="仿宋_GB2312"/>
                <w:kern w:val="0"/>
                <w:sz w:val="24"/>
              </w:rPr>
              <w:t>满意度</w:t>
            </w:r>
          </w:p>
          <w:p w:rsidR="000E6CE5" w:rsidRDefault="000E6CE5" w:rsidP="00CE653E">
            <w:pPr>
              <w:widowControl/>
              <w:spacing w:line="240" w:lineRule="exact"/>
              <w:jc w:val="center"/>
              <w:rPr>
                <w:rFonts w:eastAsia="仿宋_GB2312"/>
                <w:kern w:val="0"/>
                <w:sz w:val="24"/>
              </w:rPr>
            </w:pPr>
            <w:r w:rsidRPr="00C83A5D">
              <w:rPr>
                <w:rFonts w:eastAsia="仿宋_GB2312"/>
                <w:kern w:val="0"/>
                <w:sz w:val="24"/>
              </w:rPr>
              <w:t>指</w:t>
            </w:r>
            <w:r>
              <w:rPr>
                <w:rFonts w:eastAsia="仿宋_GB2312"/>
                <w:kern w:val="0"/>
                <w:sz w:val="24"/>
              </w:rPr>
              <w:t>标</w:t>
            </w:r>
          </w:p>
        </w:tc>
        <w:tc>
          <w:tcPr>
            <w:tcW w:w="1465" w:type="dxa"/>
            <w:tcBorders>
              <w:top w:val="nil"/>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tcPr>
          <w:p w:rsidR="000E6CE5" w:rsidRPr="004206C7" w:rsidRDefault="000E6CE5" w:rsidP="00CE653E">
            <w:pPr>
              <w:rPr>
                <w:rFonts w:eastAsia="仿宋_GB2312"/>
                <w:kern w:val="0"/>
                <w:sz w:val="24"/>
              </w:rPr>
            </w:pPr>
            <w:r w:rsidRPr="004206C7">
              <w:rPr>
                <w:rFonts w:eastAsia="仿宋_GB2312" w:hint="eastAsia"/>
                <w:kern w:val="0"/>
                <w:sz w:val="24"/>
              </w:rPr>
              <w:t>受益群体满意度（</w:t>
            </w:r>
            <w:r w:rsidRPr="004206C7">
              <w:rPr>
                <w:rFonts w:eastAsia="仿宋_GB2312" w:hint="eastAsia"/>
                <w:kern w:val="0"/>
                <w:sz w:val="24"/>
              </w:rPr>
              <w:t>%</w:t>
            </w:r>
            <w:r w:rsidRPr="004206C7">
              <w:rPr>
                <w:rFonts w:eastAsia="仿宋_GB2312" w:hint="eastAsia"/>
                <w:kern w:val="0"/>
                <w:sz w:val="24"/>
              </w:rPr>
              <w:t>）</w:t>
            </w:r>
          </w:p>
        </w:tc>
        <w:tc>
          <w:tcPr>
            <w:tcW w:w="1021" w:type="dxa"/>
            <w:gridSpan w:val="2"/>
            <w:tcBorders>
              <w:top w:val="nil"/>
              <w:left w:val="nil"/>
              <w:bottom w:val="single" w:sz="4" w:space="0" w:color="auto"/>
              <w:right w:val="single" w:sz="4" w:space="0" w:color="auto"/>
              <w:tl2br w:val="nil"/>
              <w:tr2bl w:val="nil"/>
            </w:tcBorders>
          </w:tcPr>
          <w:p w:rsidR="000E6CE5" w:rsidRPr="004206C7" w:rsidRDefault="000E6CE5" w:rsidP="00CE653E">
            <w:pPr>
              <w:rPr>
                <w:rFonts w:eastAsia="仿宋_GB2312"/>
                <w:kern w:val="0"/>
                <w:sz w:val="24"/>
              </w:rPr>
            </w:pPr>
            <w:r w:rsidRPr="004206C7">
              <w:rPr>
                <w:rFonts w:eastAsia="仿宋_GB2312" w:hint="eastAsia"/>
                <w:kern w:val="0"/>
                <w:sz w:val="24"/>
              </w:rPr>
              <w:t>≥</w:t>
            </w:r>
            <w:r w:rsidRPr="004206C7">
              <w:rPr>
                <w:rFonts w:eastAsia="仿宋_GB2312" w:hint="eastAsia"/>
                <w:kern w:val="0"/>
                <w:sz w:val="24"/>
              </w:rPr>
              <w:t>90%</w:t>
            </w:r>
          </w:p>
        </w:tc>
        <w:tc>
          <w:tcPr>
            <w:tcW w:w="927" w:type="dxa"/>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r w:rsidR="000E6CE5" w:rsidTr="00D2029B">
        <w:trPr>
          <w:trHeight w:val="642"/>
        </w:trPr>
        <w:tc>
          <w:tcPr>
            <w:tcW w:w="632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nil"/>
              <w:right w:val="single" w:sz="4" w:space="0" w:color="auto"/>
              <w:tl2br w:val="nil"/>
              <w:tr2bl w:val="nil"/>
            </w:tcBorders>
            <w:vAlign w:val="center"/>
          </w:tcPr>
          <w:p w:rsidR="000E6CE5" w:rsidRDefault="000E6CE5" w:rsidP="00CE653E">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nil"/>
              <w:right w:val="single" w:sz="4" w:space="0" w:color="auto"/>
              <w:tl2br w:val="nil"/>
              <w:tr2bl w:val="nil"/>
            </w:tcBorders>
            <w:vAlign w:val="center"/>
          </w:tcPr>
          <w:p w:rsidR="000E6CE5" w:rsidRDefault="0033657C" w:rsidP="00CE653E">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0E6CE5" w:rsidRDefault="000E6CE5" w:rsidP="00CE653E">
            <w:pPr>
              <w:widowControl/>
              <w:spacing w:line="240" w:lineRule="exact"/>
              <w:jc w:val="center"/>
              <w:rPr>
                <w:rFonts w:eastAsia="仿宋_GB2312"/>
                <w:kern w:val="0"/>
                <w:sz w:val="24"/>
              </w:rPr>
            </w:pPr>
          </w:p>
        </w:tc>
      </w:tr>
    </w:tbl>
    <w:p w:rsidR="00E71AD1" w:rsidRDefault="00E71AD1" w:rsidP="00CE653E">
      <w:pPr>
        <w:widowControl/>
        <w:spacing w:line="240" w:lineRule="exact"/>
        <w:jc w:val="center"/>
        <w:rPr>
          <w:rFonts w:eastAsia="仿宋_GB2312"/>
          <w:color w:val="000000"/>
          <w:kern w:val="0"/>
          <w:sz w:val="24"/>
        </w:rPr>
        <w:sectPr w:rsidR="00E71AD1" w:rsidSect="00E64C38">
          <w:pgSz w:w="11906" w:h="16838"/>
          <w:pgMar w:top="2098" w:right="1474" w:bottom="1984" w:left="1588" w:header="851" w:footer="992" w:gutter="0"/>
          <w:cols w:space="720"/>
          <w:docGrid w:type="lines" w:linePitch="312"/>
        </w:sectPr>
      </w:pPr>
    </w:p>
    <w:tbl>
      <w:tblPr>
        <w:tblW w:w="13902" w:type="dxa"/>
        <w:tblLayout w:type="fixed"/>
        <w:tblCellMar>
          <w:left w:w="0" w:type="dxa"/>
          <w:right w:w="0" w:type="dxa"/>
        </w:tblCellMar>
        <w:tblLook w:val="04A0"/>
      </w:tblPr>
      <w:tblGrid>
        <w:gridCol w:w="1004"/>
        <w:gridCol w:w="1048"/>
        <w:gridCol w:w="666"/>
        <w:gridCol w:w="1522"/>
        <w:gridCol w:w="1395"/>
        <w:gridCol w:w="2055"/>
        <w:gridCol w:w="1082"/>
        <w:gridCol w:w="1884"/>
        <w:gridCol w:w="1714"/>
        <w:gridCol w:w="1532"/>
      </w:tblGrid>
      <w:tr w:rsidR="00E71AD1" w:rsidTr="00CE653E">
        <w:trPr>
          <w:trHeight w:val="873"/>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rsidR="00E71AD1" w:rsidRDefault="00E71AD1" w:rsidP="00CE653E">
            <w:pPr>
              <w:spacing w:line="584" w:lineRule="exact"/>
              <w:jc w:val="center"/>
              <w:rPr>
                <w:rStyle w:val="font11"/>
                <w:rFonts w:ascii="Times New Roman" w:eastAsia="方正小标宋简体" w:cs="Times New Roman"/>
                <w:sz w:val="44"/>
                <w:szCs w:val="44"/>
              </w:rPr>
            </w:pPr>
            <w:r>
              <w:rPr>
                <w:rFonts w:eastAsia="仿宋_GB2312"/>
                <w:b/>
                <w:bCs/>
                <w:sz w:val="32"/>
                <w:szCs w:val="32"/>
              </w:rPr>
              <w:lastRenderedPageBreak/>
              <w:br w:type="page"/>
            </w:r>
            <w:r>
              <w:rPr>
                <w:rStyle w:val="font11"/>
                <w:rFonts w:ascii="Times New Roman" w:eastAsia="方正小标宋简体" w:cs="Times New Roman"/>
                <w:sz w:val="44"/>
                <w:szCs w:val="44"/>
              </w:rPr>
              <w:t>部门（单位）整体绩效自评表</w:t>
            </w:r>
          </w:p>
          <w:p w:rsidR="00E71AD1" w:rsidRDefault="00E71AD1" w:rsidP="00CE653E">
            <w:pPr>
              <w:spacing w:line="584" w:lineRule="exact"/>
              <w:jc w:val="center"/>
              <w:rPr>
                <w:rFonts w:eastAsia="等线"/>
                <w:color w:val="000000"/>
                <w:sz w:val="28"/>
                <w:szCs w:val="28"/>
              </w:rPr>
            </w:pPr>
            <w:r>
              <w:rPr>
                <w:rFonts w:eastAsia="仿宋_GB2312"/>
                <w:color w:val="000000"/>
                <w:sz w:val="28"/>
                <w:szCs w:val="28"/>
              </w:rPr>
              <w:t>（</w:t>
            </w:r>
            <w:r>
              <w:rPr>
                <w:rFonts w:eastAsia="仿宋_GB2312"/>
                <w:color w:val="000000"/>
                <w:sz w:val="28"/>
                <w:szCs w:val="28"/>
              </w:rPr>
              <w:t xml:space="preserve"> </w:t>
            </w:r>
            <w:r>
              <w:rPr>
                <w:rFonts w:eastAsia="仿宋_GB2312" w:hint="eastAsia"/>
                <w:color w:val="000000"/>
                <w:sz w:val="28"/>
                <w:szCs w:val="28"/>
              </w:rPr>
              <w:t>2019</w:t>
            </w:r>
            <w:r>
              <w:rPr>
                <w:rFonts w:eastAsia="仿宋_GB2312"/>
                <w:color w:val="000000"/>
                <w:sz w:val="28"/>
                <w:szCs w:val="28"/>
              </w:rPr>
              <w:t xml:space="preserve"> </w:t>
            </w:r>
            <w:r>
              <w:rPr>
                <w:rFonts w:eastAsia="仿宋_GB2312"/>
                <w:color w:val="000000"/>
                <w:sz w:val="28"/>
                <w:szCs w:val="28"/>
              </w:rPr>
              <w:t>年度）</w:t>
            </w:r>
          </w:p>
        </w:tc>
      </w:tr>
      <w:tr w:rsidR="00E71AD1" w:rsidTr="00CE653E">
        <w:trPr>
          <w:trHeight w:val="355"/>
        </w:trPr>
        <w:tc>
          <w:tcPr>
            <w:tcW w:w="424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部门（单位）名称</w:t>
            </w:r>
          </w:p>
        </w:tc>
        <w:tc>
          <w:tcPr>
            <w:tcW w:w="9662"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E71AD1">
            <w:pPr>
              <w:jc w:val="center"/>
              <w:rPr>
                <w:rFonts w:eastAsia="等线"/>
                <w:color w:val="000000"/>
                <w:sz w:val="18"/>
                <w:szCs w:val="18"/>
              </w:rPr>
            </w:pPr>
            <w:r>
              <w:rPr>
                <w:rFonts w:eastAsia="等线" w:hint="eastAsia"/>
                <w:color w:val="000000"/>
                <w:sz w:val="18"/>
                <w:szCs w:val="18"/>
              </w:rPr>
              <w:t>大厂回族自治县祁各庄镇人民政府</w:t>
            </w:r>
          </w:p>
        </w:tc>
      </w:tr>
      <w:tr w:rsidR="00E71AD1" w:rsidTr="00595C4D">
        <w:trPr>
          <w:trHeight w:val="1081"/>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年度主要任务</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重点工作任务名称</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重点工作任务完成情况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sidRPr="008B6782">
              <w:rPr>
                <w:rStyle w:val="font171"/>
                <w:rFonts w:ascii="Times New Roman" w:cs="Times New Roman"/>
              </w:rPr>
              <w:t>拟对应安排的重点项目</w:t>
            </w:r>
            <w:r w:rsidRPr="008B6782">
              <w:rPr>
                <w:rStyle w:val="font171"/>
                <w:rFonts w:ascii="Times New Roman" w:cs="Times New Roman"/>
              </w:rPr>
              <w:t xml:space="preserve"> </w:t>
            </w:r>
            <w:r>
              <w:rPr>
                <w:rStyle w:val="font51"/>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项目完成情况</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预算数</w:t>
            </w:r>
            <w:r>
              <w:rPr>
                <w:rStyle w:val="font51"/>
                <w:rFonts w:eastAsia="等线"/>
              </w:rPr>
              <w:br/>
            </w:r>
            <w:r>
              <w:rPr>
                <w:rStyle w:val="font171"/>
                <w:rFonts w:ascii="Times New Roman" w:cs="Times New Roman"/>
              </w:rPr>
              <w:t>（万元）</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其中：财政拨款</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执行数</w:t>
            </w:r>
            <w:r>
              <w:rPr>
                <w:rStyle w:val="font51"/>
                <w:rFonts w:eastAsia="等线"/>
              </w:rPr>
              <w:br/>
            </w:r>
            <w:r>
              <w:rPr>
                <w:rStyle w:val="font171"/>
                <w:rFonts w:ascii="Times New Roman" w:cs="Times New Roman"/>
              </w:rPr>
              <w:t>（万元）</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其中：财政拨款</w:t>
            </w:r>
          </w:p>
        </w:tc>
      </w:tr>
      <w:tr w:rsidR="00E71AD1"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048"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r w:rsidRPr="008B6782">
              <w:rPr>
                <w:rStyle w:val="font171"/>
                <w:rFonts w:ascii="Times New Roman" w:cs="Times New Roman" w:hint="eastAsia"/>
              </w:rPr>
              <w:t>污染防治</w:t>
            </w:r>
          </w:p>
        </w:tc>
        <w:tc>
          <w:tcPr>
            <w:tcW w:w="2188" w:type="dxa"/>
            <w:gridSpan w:val="2"/>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71AD1" w:rsidRDefault="00D40287" w:rsidP="00D40287">
            <w:r>
              <w:rPr>
                <w:rStyle w:val="font171"/>
                <w:rFonts w:ascii="Times New Roman" w:cs="Times New Roman" w:hint="eastAsia"/>
              </w:rPr>
              <w:t>完成</w:t>
            </w:r>
            <w:r w:rsidRPr="00D40287">
              <w:rPr>
                <w:rStyle w:val="font171"/>
                <w:rFonts w:ascii="Times New Roman" w:cs="Times New Roman" w:hint="eastAsia"/>
              </w:rPr>
              <w:t>大气污染防治</w:t>
            </w:r>
            <w:r>
              <w:rPr>
                <w:rStyle w:val="font171"/>
                <w:rFonts w:ascii="Times New Roman" w:cs="Times New Roman" w:hint="eastAsia"/>
              </w:rPr>
              <w:t>工作，</w:t>
            </w:r>
            <w:r w:rsidRPr="00D40287">
              <w:rPr>
                <w:rStyle w:val="font171"/>
                <w:rFonts w:ascii="Times New Roman" w:cs="Times New Roman" w:hint="eastAsia"/>
              </w:rPr>
              <w:t>气代煤运营补贴</w:t>
            </w:r>
            <w:r>
              <w:rPr>
                <w:rStyle w:val="font171"/>
                <w:rFonts w:ascii="Times New Roman" w:cs="Times New Roman" w:hint="eastAsia"/>
              </w:rPr>
              <w:t>、</w:t>
            </w:r>
            <w:r w:rsidRPr="00D40287">
              <w:rPr>
                <w:rStyle w:val="font171"/>
                <w:rFonts w:ascii="Times New Roman" w:cs="Times New Roman" w:hint="eastAsia"/>
              </w:rPr>
              <w:t>网格化人员及气代煤协管员补贴</w:t>
            </w:r>
            <w:r>
              <w:rPr>
                <w:rStyle w:val="font171"/>
                <w:rFonts w:ascii="Times New Roman" w:cs="Times New Roman" w:hint="eastAsia"/>
              </w:rPr>
              <w:t>正常发放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D40287" w:rsidP="00CE653E">
            <w:pPr>
              <w:rPr>
                <w:rFonts w:eastAsia="等线"/>
                <w:color w:val="000000"/>
                <w:sz w:val="18"/>
                <w:szCs w:val="18"/>
              </w:rPr>
            </w:pPr>
            <w:r w:rsidRPr="00D40287">
              <w:rPr>
                <w:rFonts w:eastAsia="仿宋_GB2312"/>
                <w:color w:val="000000"/>
                <w:sz w:val="18"/>
                <w:szCs w:val="18"/>
              </w:rPr>
              <w:t>大气污染防治经费</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rPr>
                <w:rFonts w:eastAsia="等线"/>
                <w:color w:val="000000"/>
                <w:sz w:val="18"/>
                <w:szCs w:val="18"/>
              </w:rPr>
            </w:pPr>
            <w:r w:rsidRPr="008B6782">
              <w:rPr>
                <w:rStyle w:val="font171"/>
                <w:rFonts w:ascii="Times New Roman" w:cs="Times New Roman" w:hint="eastAsia"/>
              </w:rPr>
              <w:t>完成</w:t>
            </w:r>
            <w:r w:rsidR="00D40287" w:rsidRPr="00D40287">
              <w:rPr>
                <w:rFonts w:eastAsia="仿宋_GB2312"/>
                <w:color w:val="000000"/>
                <w:sz w:val="18"/>
                <w:szCs w:val="18"/>
              </w:rPr>
              <w:t>大气污染防治经费</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D40287" w:rsidP="00CE653E">
            <w:pPr>
              <w:jc w:val="center"/>
              <w:rPr>
                <w:rFonts w:eastAsia="等线"/>
                <w:color w:val="000000"/>
                <w:sz w:val="18"/>
                <w:szCs w:val="18"/>
              </w:rPr>
            </w:pPr>
            <w:r>
              <w:rPr>
                <w:rFonts w:eastAsia="等线" w:hint="eastAsia"/>
                <w:color w:val="000000"/>
                <w:sz w:val="18"/>
                <w:szCs w:val="18"/>
              </w:rPr>
              <w:t>30.1</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D40287" w:rsidP="00CE653E">
            <w:pPr>
              <w:jc w:val="center"/>
              <w:rPr>
                <w:rFonts w:eastAsia="等线"/>
                <w:color w:val="000000"/>
                <w:sz w:val="18"/>
                <w:szCs w:val="18"/>
              </w:rPr>
            </w:pPr>
            <w:r>
              <w:rPr>
                <w:rFonts w:eastAsia="等线" w:hint="eastAsia"/>
                <w:color w:val="000000"/>
                <w:sz w:val="18"/>
                <w:szCs w:val="18"/>
              </w:rPr>
              <w:t>30.1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D40287" w:rsidP="00CE653E">
            <w:pPr>
              <w:jc w:val="center"/>
              <w:rPr>
                <w:rFonts w:eastAsia="等线"/>
                <w:color w:val="000000"/>
                <w:sz w:val="18"/>
                <w:szCs w:val="18"/>
              </w:rPr>
            </w:pPr>
            <w:r>
              <w:rPr>
                <w:rFonts w:eastAsia="等线" w:hint="eastAsia"/>
                <w:color w:val="000000"/>
                <w:sz w:val="18"/>
                <w:szCs w:val="18"/>
              </w:rPr>
              <w:t>5.91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D40287" w:rsidP="00CE653E">
            <w:pPr>
              <w:jc w:val="center"/>
              <w:rPr>
                <w:rFonts w:eastAsia="等线"/>
                <w:color w:val="000000"/>
                <w:sz w:val="18"/>
                <w:szCs w:val="18"/>
              </w:rPr>
            </w:pPr>
            <w:r>
              <w:rPr>
                <w:rFonts w:eastAsia="等线" w:hint="eastAsia"/>
                <w:color w:val="000000"/>
                <w:sz w:val="18"/>
                <w:szCs w:val="18"/>
              </w:rPr>
              <w:t>5.91</w:t>
            </w:r>
          </w:p>
        </w:tc>
      </w:tr>
      <w:tr w:rsidR="00E71924"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tc>
        <w:tc>
          <w:tcPr>
            <w:tcW w:w="1048" w:type="dxa"/>
            <w:vMerge/>
            <w:tcBorders>
              <w:left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tc>
        <w:tc>
          <w:tcPr>
            <w:tcW w:w="2188" w:type="dxa"/>
            <w:gridSpan w:val="2"/>
            <w:vMerge/>
            <w:tcBorders>
              <w:left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rPr>
                <w:rFonts w:eastAsia="等线"/>
                <w:color w:val="000000"/>
                <w:sz w:val="18"/>
                <w:szCs w:val="18"/>
              </w:rPr>
            </w:pPr>
            <w:r w:rsidRPr="00E71924">
              <w:rPr>
                <w:rFonts w:eastAsia="仿宋_GB2312" w:hint="eastAsia"/>
                <w:color w:val="000000"/>
                <w:sz w:val="18"/>
                <w:szCs w:val="18"/>
              </w:rPr>
              <w:t>农村气代煤运营补贴</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rPr>
                <w:rFonts w:eastAsia="等线"/>
                <w:color w:val="000000"/>
                <w:sz w:val="18"/>
                <w:szCs w:val="18"/>
              </w:rPr>
            </w:pPr>
            <w:r w:rsidRPr="008B6782">
              <w:rPr>
                <w:rStyle w:val="font171"/>
                <w:rFonts w:ascii="Times New Roman" w:cs="Times New Roman" w:hint="eastAsia"/>
              </w:rPr>
              <w:t>完成</w:t>
            </w:r>
            <w:r w:rsidRPr="00E71924">
              <w:rPr>
                <w:rFonts w:eastAsia="仿宋_GB2312" w:hint="eastAsia"/>
                <w:color w:val="000000"/>
                <w:sz w:val="18"/>
                <w:szCs w:val="18"/>
              </w:rPr>
              <w:t>农村气代煤运营补贴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jc w:val="center"/>
              <w:rPr>
                <w:rFonts w:eastAsia="等线"/>
                <w:color w:val="000000"/>
                <w:sz w:val="18"/>
                <w:szCs w:val="18"/>
              </w:rPr>
            </w:pPr>
            <w:r w:rsidRPr="00E71924">
              <w:rPr>
                <w:rFonts w:eastAsia="等线" w:hint="eastAsia"/>
                <w:color w:val="000000"/>
                <w:sz w:val="18"/>
                <w:szCs w:val="18"/>
              </w:rPr>
              <w:t>935</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Pr="00E71924" w:rsidRDefault="00E71924" w:rsidP="00CE653E">
            <w:pPr>
              <w:widowControl/>
              <w:spacing w:line="240" w:lineRule="exact"/>
              <w:jc w:val="center"/>
              <w:rPr>
                <w:rFonts w:eastAsia="等线"/>
                <w:color w:val="000000"/>
                <w:sz w:val="18"/>
                <w:szCs w:val="18"/>
              </w:rPr>
            </w:pPr>
            <w:r w:rsidRPr="00E71924">
              <w:rPr>
                <w:rFonts w:eastAsia="等线" w:hint="eastAsia"/>
                <w:color w:val="000000"/>
                <w:sz w:val="18"/>
                <w:szCs w:val="18"/>
              </w:rPr>
              <w:t>935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Pr="00E71924" w:rsidRDefault="00E71924" w:rsidP="00E71924">
            <w:pPr>
              <w:widowControl/>
              <w:spacing w:line="240" w:lineRule="exact"/>
              <w:jc w:val="center"/>
              <w:rPr>
                <w:rFonts w:eastAsia="等线"/>
                <w:color w:val="000000"/>
                <w:sz w:val="18"/>
                <w:szCs w:val="18"/>
              </w:rPr>
            </w:pPr>
            <w:r w:rsidRPr="00E71924">
              <w:rPr>
                <w:rFonts w:eastAsia="等线"/>
                <w:color w:val="000000"/>
                <w:sz w:val="18"/>
                <w:szCs w:val="18"/>
              </w:rPr>
              <w:t>537</w:t>
            </w:r>
            <w:r w:rsidRPr="00E71924">
              <w:rPr>
                <w:rFonts w:eastAsia="等线" w:hint="eastAsia"/>
                <w:color w:val="000000"/>
                <w:sz w:val="18"/>
                <w:szCs w:val="18"/>
              </w:rPr>
              <w:t>.</w:t>
            </w:r>
            <w:r w:rsidRPr="00E71924">
              <w:rPr>
                <w:rFonts w:eastAsia="等线"/>
                <w:color w:val="000000"/>
                <w:sz w:val="18"/>
                <w:szCs w:val="18"/>
              </w:rPr>
              <w:t>49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jc w:val="center"/>
              <w:rPr>
                <w:rFonts w:eastAsia="等线"/>
                <w:color w:val="000000"/>
                <w:sz w:val="18"/>
                <w:szCs w:val="18"/>
              </w:rPr>
            </w:pPr>
            <w:r>
              <w:rPr>
                <w:rFonts w:eastAsia="等线" w:hint="eastAsia"/>
                <w:color w:val="000000"/>
                <w:sz w:val="18"/>
                <w:szCs w:val="18"/>
              </w:rPr>
              <w:t>537.49</w:t>
            </w:r>
          </w:p>
        </w:tc>
      </w:tr>
      <w:tr w:rsidR="00E71924"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tc>
        <w:tc>
          <w:tcPr>
            <w:tcW w:w="1048" w:type="dxa"/>
            <w:vMerge/>
            <w:tcBorders>
              <w:left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tc>
        <w:tc>
          <w:tcPr>
            <w:tcW w:w="2188" w:type="dxa"/>
            <w:gridSpan w:val="2"/>
            <w:vMerge/>
            <w:tcBorders>
              <w:left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rPr>
                <w:rFonts w:eastAsia="等线"/>
                <w:color w:val="000000"/>
                <w:sz w:val="18"/>
                <w:szCs w:val="18"/>
              </w:rPr>
            </w:pPr>
            <w:r w:rsidRPr="00E71924">
              <w:rPr>
                <w:rStyle w:val="font171"/>
                <w:rFonts w:ascii="Times New Roman" w:cs="Times New Roman" w:hint="eastAsia"/>
              </w:rPr>
              <w:t>网格化人员补贴</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rPr>
                <w:rFonts w:eastAsia="等线"/>
                <w:color w:val="000000"/>
                <w:sz w:val="18"/>
                <w:szCs w:val="18"/>
              </w:rPr>
            </w:pPr>
            <w:r w:rsidRPr="008B6782">
              <w:rPr>
                <w:rStyle w:val="font171"/>
                <w:rFonts w:ascii="Times New Roman" w:cs="Times New Roman" w:hint="eastAsia"/>
              </w:rPr>
              <w:t>完成</w:t>
            </w:r>
            <w:r w:rsidRPr="00E71924">
              <w:rPr>
                <w:rFonts w:eastAsia="仿宋_GB2312" w:hint="eastAsia"/>
                <w:color w:val="000000"/>
                <w:sz w:val="18"/>
                <w:szCs w:val="18"/>
              </w:rPr>
              <w:t>网格化人员补贴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jc w:val="center"/>
              <w:rPr>
                <w:rFonts w:eastAsia="等线"/>
                <w:color w:val="000000"/>
                <w:sz w:val="18"/>
                <w:szCs w:val="18"/>
              </w:rPr>
            </w:pPr>
            <w:r w:rsidRPr="00E71924">
              <w:rPr>
                <w:rFonts w:eastAsia="等线" w:hint="eastAsia"/>
                <w:color w:val="000000"/>
                <w:sz w:val="18"/>
                <w:szCs w:val="18"/>
              </w:rPr>
              <w:t>56.4</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Pr="00E71924" w:rsidRDefault="00E71924" w:rsidP="00CE653E">
            <w:pPr>
              <w:widowControl/>
              <w:spacing w:line="240" w:lineRule="exact"/>
              <w:jc w:val="center"/>
              <w:rPr>
                <w:rFonts w:eastAsia="等线"/>
                <w:color w:val="000000"/>
                <w:sz w:val="18"/>
                <w:szCs w:val="18"/>
              </w:rPr>
            </w:pPr>
            <w:r w:rsidRPr="00E71924">
              <w:rPr>
                <w:rFonts w:eastAsia="等线" w:hint="eastAsia"/>
                <w:color w:val="000000"/>
                <w:sz w:val="18"/>
                <w:szCs w:val="18"/>
              </w:rPr>
              <w:t>56.4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Pr="00E71924" w:rsidRDefault="00E71924" w:rsidP="00CE653E">
            <w:pPr>
              <w:widowControl/>
              <w:spacing w:line="240" w:lineRule="exact"/>
              <w:jc w:val="center"/>
              <w:rPr>
                <w:rFonts w:eastAsia="等线"/>
                <w:color w:val="000000"/>
                <w:sz w:val="18"/>
                <w:szCs w:val="18"/>
              </w:rPr>
            </w:pPr>
            <w:r w:rsidRPr="00E71924">
              <w:rPr>
                <w:rFonts w:eastAsia="等线" w:hint="eastAsia"/>
                <w:color w:val="000000"/>
                <w:sz w:val="18"/>
                <w:szCs w:val="18"/>
              </w:rPr>
              <w:t>37.6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jc w:val="center"/>
              <w:rPr>
                <w:rFonts w:eastAsia="等线"/>
                <w:color w:val="000000"/>
                <w:sz w:val="18"/>
                <w:szCs w:val="18"/>
              </w:rPr>
            </w:pPr>
            <w:r w:rsidRPr="00E71924">
              <w:rPr>
                <w:rFonts w:eastAsia="等线" w:hint="eastAsia"/>
                <w:color w:val="000000"/>
                <w:sz w:val="18"/>
                <w:szCs w:val="18"/>
              </w:rPr>
              <w:t>37.6</w:t>
            </w:r>
          </w:p>
        </w:tc>
      </w:tr>
      <w:tr w:rsidR="00E71924"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tc>
        <w:tc>
          <w:tcPr>
            <w:tcW w:w="1048" w:type="dxa"/>
            <w:vMerge/>
            <w:tcBorders>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E71924" w:rsidRDefault="00E71924" w:rsidP="00CE653E"/>
        </w:tc>
        <w:tc>
          <w:tcPr>
            <w:tcW w:w="2188" w:type="dxa"/>
            <w:gridSpan w:val="2"/>
            <w:vMerge/>
            <w:tcBorders>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E71924" w:rsidRDefault="00E71924" w:rsidP="00CE653E"/>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rPr>
                <w:rFonts w:eastAsia="等线"/>
                <w:color w:val="000000"/>
                <w:sz w:val="18"/>
                <w:szCs w:val="18"/>
              </w:rPr>
            </w:pPr>
            <w:r w:rsidRPr="00D40287">
              <w:rPr>
                <w:rStyle w:val="font171"/>
                <w:rFonts w:ascii="Times New Roman" w:cs="Times New Roman" w:hint="eastAsia"/>
              </w:rPr>
              <w:t>气代煤协管员</w:t>
            </w:r>
            <w:r w:rsidRPr="008B6782">
              <w:rPr>
                <w:rStyle w:val="font171"/>
                <w:rFonts w:ascii="Times New Roman" w:cs="Times New Roman" w:hint="eastAsia"/>
              </w:rPr>
              <w:t>资金</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rPr>
                <w:rFonts w:eastAsia="等线"/>
                <w:color w:val="000000"/>
                <w:sz w:val="18"/>
                <w:szCs w:val="18"/>
              </w:rPr>
            </w:pPr>
            <w:r w:rsidRPr="008B6782">
              <w:rPr>
                <w:rStyle w:val="font171"/>
                <w:rFonts w:ascii="Times New Roman" w:cs="Times New Roman" w:hint="eastAsia"/>
              </w:rPr>
              <w:t>完成</w:t>
            </w:r>
            <w:r w:rsidRPr="00D40287">
              <w:rPr>
                <w:rStyle w:val="font171"/>
                <w:rFonts w:ascii="Times New Roman" w:cs="Times New Roman" w:hint="eastAsia"/>
              </w:rPr>
              <w:t>气代煤协管员</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jc w:val="center"/>
              <w:rPr>
                <w:rFonts w:eastAsia="等线"/>
                <w:color w:val="000000"/>
                <w:sz w:val="18"/>
                <w:szCs w:val="18"/>
              </w:rPr>
            </w:pPr>
            <w:r>
              <w:rPr>
                <w:rFonts w:eastAsia="等线" w:hint="eastAsia"/>
                <w:color w:val="000000"/>
                <w:sz w:val="18"/>
                <w:szCs w:val="18"/>
              </w:rPr>
              <w:t>103.2</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Pr="00E71924" w:rsidRDefault="00E71924" w:rsidP="00E71924">
            <w:pPr>
              <w:jc w:val="center"/>
              <w:rPr>
                <w:rFonts w:eastAsia="等线"/>
                <w:color w:val="000000"/>
                <w:sz w:val="18"/>
                <w:szCs w:val="18"/>
              </w:rPr>
            </w:pPr>
            <w:r w:rsidRPr="00E71924">
              <w:rPr>
                <w:rFonts w:eastAsia="等线" w:hint="eastAsia"/>
                <w:color w:val="000000"/>
                <w:sz w:val="18"/>
                <w:szCs w:val="18"/>
              </w:rPr>
              <w:t>103.2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Pr="00E71924" w:rsidRDefault="00E71924" w:rsidP="00E71924">
            <w:pPr>
              <w:jc w:val="center"/>
              <w:rPr>
                <w:rFonts w:eastAsia="等线"/>
                <w:color w:val="000000"/>
                <w:sz w:val="18"/>
                <w:szCs w:val="18"/>
              </w:rPr>
            </w:pPr>
            <w:r w:rsidRPr="00E71924">
              <w:rPr>
                <w:rFonts w:eastAsia="等线" w:hint="eastAsia"/>
                <w:color w:val="000000"/>
                <w:sz w:val="18"/>
                <w:szCs w:val="18"/>
              </w:rPr>
              <w:t>102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924" w:rsidRDefault="00E71924" w:rsidP="00CE653E">
            <w:pPr>
              <w:jc w:val="center"/>
              <w:rPr>
                <w:rFonts w:eastAsia="等线"/>
                <w:color w:val="000000"/>
                <w:sz w:val="18"/>
                <w:szCs w:val="18"/>
              </w:rPr>
            </w:pPr>
            <w:r>
              <w:rPr>
                <w:rFonts w:eastAsia="等线" w:hint="eastAsia"/>
                <w:color w:val="000000"/>
                <w:sz w:val="18"/>
                <w:szCs w:val="18"/>
              </w:rPr>
              <w:t>102</w:t>
            </w:r>
          </w:p>
        </w:tc>
      </w:tr>
      <w:tr w:rsidR="00603324"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tc>
        <w:tc>
          <w:tcPr>
            <w:tcW w:w="1048" w:type="dxa"/>
            <w:tcBorders>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03324" w:rsidRDefault="00603324" w:rsidP="00CE653E"/>
        </w:tc>
        <w:tc>
          <w:tcPr>
            <w:tcW w:w="2188" w:type="dxa"/>
            <w:gridSpan w:val="2"/>
            <w:tcBorders>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603324" w:rsidRDefault="00603324" w:rsidP="00CE653E"/>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D40287" w:rsidRDefault="00603324" w:rsidP="00CE653E">
            <w:pPr>
              <w:rPr>
                <w:rStyle w:val="font171"/>
                <w:rFonts w:ascii="Times New Roman" w:cs="Times New Roman"/>
              </w:rPr>
            </w:pPr>
            <w:r>
              <w:rPr>
                <w:rStyle w:val="font171"/>
                <w:rFonts w:ascii="Times New Roman" w:cs="Times New Roman" w:hint="eastAsia"/>
              </w:rPr>
              <w:t>农村双代双通工程</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8B6782" w:rsidRDefault="00603324" w:rsidP="00CE653E">
            <w:pPr>
              <w:rPr>
                <w:rStyle w:val="font171"/>
                <w:rFonts w:ascii="Times New Roman" w:cs="Times New Roman"/>
              </w:rPr>
            </w:pPr>
            <w:r w:rsidRPr="008B6782">
              <w:rPr>
                <w:rStyle w:val="font171"/>
                <w:rFonts w:ascii="Times New Roman" w:cs="Times New Roman" w:hint="eastAsia"/>
              </w:rPr>
              <w:t>完成</w:t>
            </w:r>
            <w:r>
              <w:rPr>
                <w:rStyle w:val="font171"/>
                <w:rFonts w:ascii="Times New Roman" w:cs="Times New Roman" w:hint="eastAsia"/>
              </w:rPr>
              <w:t>双代双通工程</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jc w:val="center"/>
              <w:rPr>
                <w:rFonts w:eastAsia="等线"/>
                <w:color w:val="000000"/>
                <w:sz w:val="18"/>
                <w:szCs w:val="18"/>
              </w:rPr>
            </w:pPr>
            <w:r>
              <w:rPr>
                <w:rFonts w:eastAsia="等线" w:hint="eastAsia"/>
                <w:color w:val="000000"/>
                <w:sz w:val="18"/>
                <w:szCs w:val="18"/>
              </w:rPr>
              <w:t>1112.46</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E71924" w:rsidRDefault="00603324" w:rsidP="00E71924">
            <w:pPr>
              <w:jc w:val="center"/>
              <w:rPr>
                <w:rFonts w:eastAsia="等线"/>
                <w:color w:val="000000"/>
                <w:sz w:val="18"/>
                <w:szCs w:val="18"/>
              </w:rPr>
            </w:pPr>
            <w:r>
              <w:rPr>
                <w:rFonts w:eastAsia="等线" w:hint="eastAsia"/>
                <w:color w:val="000000"/>
                <w:sz w:val="18"/>
                <w:szCs w:val="18"/>
              </w:rPr>
              <w:t>1112.46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E71924" w:rsidRDefault="00603324" w:rsidP="00E71924">
            <w:pPr>
              <w:jc w:val="center"/>
              <w:rPr>
                <w:rFonts w:eastAsia="等线"/>
                <w:color w:val="000000"/>
                <w:sz w:val="18"/>
                <w:szCs w:val="18"/>
              </w:rPr>
            </w:pPr>
            <w:r>
              <w:rPr>
                <w:rFonts w:eastAsia="等线" w:hint="eastAsia"/>
                <w:color w:val="000000"/>
                <w:sz w:val="18"/>
                <w:szCs w:val="18"/>
              </w:rPr>
              <w:t>1112.46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jc w:val="center"/>
              <w:rPr>
                <w:rFonts w:eastAsia="等线"/>
                <w:color w:val="000000"/>
                <w:sz w:val="18"/>
                <w:szCs w:val="18"/>
              </w:rPr>
            </w:pPr>
            <w:r>
              <w:rPr>
                <w:rFonts w:eastAsia="等线" w:hint="eastAsia"/>
                <w:color w:val="000000"/>
                <w:sz w:val="18"/>
                <w:szCs w:val="18"/>
              </w:rPr>
              <w:t>1112.46</w:t>
            </w:r>
          </w:p>
        </w:tc>
      </w:tr>
      <w:tr w:rsidR="00E71AD1" w:rsidRPr="00314A12"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048"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AD1" w:rsidP="00CE653E">
            <w:pPr>
              <w:rPr>
                <w:rStyle w:val="font171"/>
                <w:rFonts w:ascii="Times New Roman" w:cs="Times New Roman"/>
              </w:rPr>
            </w:pPr>
            <w:r w:rsidRPr="00314A12">
              <w:rPr>
                <w:rStyle w:val="font171"/>
                <w:rFonts w:ascii="Times New Roman" w:cs="Times New Roman" w:hint="eastAsia"/>
              </w:rPr>
              <w:t>乡村振兴</w:t>
            </w:r>
          </w:p>
        </w:tc>
        <w:tc>
          <w:tcPr>
            <w:tcW w:w="2188" w:type="dxa"/>
            <w:gridSpan w:val="2"/>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AD1" w:rsidP="00E71924">
            <w:pPr>
              <w:rPr>
                <w:rStyle w:val="font171"/>
                <w:rFonts w:ascii="Times New Roman" w:cs="Times New Roman"/>
              </w:rPr>
            </w:pPr>
            <w:r w:rsidRPr="00314A12">
              <w:rPr>
                <w:rStyle w:val="font171"/>
                <w:rFonts w:ascii="Times New Roman" w:cs="Times New Roman" w:hint="eastAsia"/>
              </w:rPr>
              <w:t>完成</w:t>
            </w:r>
            <w:r w:rsidR="00E71924">
              <w:rPr>
                <w:rStyle w:val="font171"/>
                <w:rFonts w:ascii="Times New Roman" w:cs="Times New Roman" w:hint="eastAsia"/>
              </w:rPr>
              <w:t>乡村振兴各项工作</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AD1" w:rsidP="00CE653E">
            <w:pPr>
              <w:widowControl/>
              <w:spacing w:line="300" w:lineRule="exact"/>
              <w:jc w:val="center"/>
              <w:textAlignment w:val="center"/>
              <w:rPr>
                <w:rStyle w:val="font171"/>
                <w:rFonts w:ascii="Times New Roman" w:cs="Times New Roman"/>
              </w:rPr>
            </w:pPr>
            <w:r w:rsidRPr="00314A12">
              <w:rPr>
                <w:rStyle w:val="font171"/>
                <w:rFonts w:ascii="Times New Roman" w:cs="Times New Roman" w:hint="eastAsia"/>
              </w:rPr>
              <w:t>乡村振兴项目资金</w:t>
            </w:r>
            <w:r w:rsidRPr="00314A12">
              <w:rPr>
                <w:rStyle w:val="font171"/>
                <w:rFonts w:ascii="Times New Roman" w:cs="Times New Rom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AD1" w:rsidP="00CE653E">
            <w:pPr>
              <w:widowControl/>
              <w:spacing w:line="300" w:lineRule="exact"/>
              <w:jc w:val="center"/>
              <w:textAlignment w:val="center"/>
              <w:rPr>
                <w:rStyle w:val="font171"/>
                <w:rFonts w:ascii="Times New Roman" w:cs="Times New Roman"/>
              </w:rPr>
            </w:pPr>
            <w:r w:rsidRPr="00314A12">
              <w:rPr>
                <w:rStyle w:val="font171"/>
                <w:rFonts w:ascii="Times New Roman" w:cs="Times New Roman" w:hint="eastAsia"/>
              </w:rPr>
              <w:t>完成乡村振兴项目</w:t>
            </w:r>
            <w:r w:rsidRPr="00314A12">
              <w:rPr>
                <w:rStyle w:val="font171"/>
                <w:rFonts w:ascii="Times New Roman" w:cs="Times New Roman"/>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924" w:rsidP="00CE653E">
            <w:pPr>
              <w:widowControl/>
              <w:spacing w:line="300" w:lineRule="exact"/>
              <w:jc w:val="center"/>
              <w:textAlignment w:val="center"/>
              <w:rPr>
                <w:rStyle w:val="font171"/>
                <w:rFonts w:ascii="Times New Roman" w:cs="Times New Roman"/>
              </w:rPr>
            </w:pPr>
            <w:r>
              <w:rPr>
                <w:rStyle w:val="font171"/>
                <w:rFonts w:ascii="Times New Roman" w:cs="Times New Roman" w:hint="eastAsia"/>
              </w:rPr>
              <w:t>340</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924" w:rsidP="00CE653E">
            <w:pPr>
              <w:widowControl/>
              <w:spacing w:line="300" w:lineRule="exact"/>
              <w:jc w:val="center"/>
              <w:textAlignment w:val="center"/>
              <w:rPr>
                <w:rStyle w:val="font171"/>
                <w:rFonts w:ascii="Times New Roman" w:cs="Times New Roman"/>
              </w:rPr>
            </w:pPr>
            <w:r>
              <w:rPr>
                <w:rStyle w:val="font171"/>
                <w:rFonts w:ascii="Times New Roman" w:cs="Times New Roman" w:hint="eastAsia"/>
              </w:rPr>
              <w:t>340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924" w:rsidP="00CE653E">
            <w:pPr>
              <w:widowControl/>
              <w:spacing w:line="300" w:lineRule="exact"/>
              <w:jc w:val="center"/>
              <w:textAlignment w:val="center"/>
              <w:rPr>
                <w:rStyle w:val="font171"/>
                <w:rFonts w:ascii="Times New Roman" w:cs="Times New Roman"/>
              </w:rPr>
            </w:pPr>
            <w:r>
              <w:rPr>
                <w:rStyle w:val="font171"/>
                <w:rFonts w:ascii="Times New Roman" w:cs="Times New Roman" w:hint="eastAsia"/>
              </w:rPr>
              <w:t>86.08</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924" w:rsidP="00CE653E">
            <w:pPr>
              <w:widowControl/>
              <w:spacing w:line="300" w:lineRule="exact"/>
              <w:jc w:val="center"/>
              <w:textAlignment w:val="center"/>
              <w:rPr>
                <w:rStyle w:val="font171"/>
                <w:rFonts w:ascii="Times New Roman" w:cs="Times New Roman"/>
              </w:rPr>
            </w:pPr>
            <w:r>
              <w:rPr>
                <w:rStyle w:val="font171"/>
                <w:rFonts w:ascii="Times New Roman" w:cs="Times New Roman" w:hint="eastAsia"/>
              </w:rPr>
              <w:t>86.08</w:t>
            </w:r>
          </w:p>
        </w:tc>
      </w:tr>
      <w:tr w:rsidR="00E71AD1" w:rsidRPr="00314A12"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048" w:type="dxa"/>
            <w:vMerge/>
            <w:tcBorders>
              <w:left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AD1" w:rsidP="00CE653E">
            <w:pPr>
              <w:rPr>
                <w:rStyle w:val="font171"/>
                <w:rFonts w:ascii="Times New Roman" w:cs="Times New Roman"/>
              </w:rPr>
            </w:pPr>
          </w:p>
        </w:tc>
        <w:tc>
          <w:tcPr>
            <w:tcW w:w="2188" w:type="dxa"/>
            <w:gridSpan w:val="2"/>
            <w:vMerge/>
            <w:tcBorders>
              <w:left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AD1" w:rsidP="00CE653E">
            <w:pPr>
              <w:rPr>
                <w:rStyle w:val="font171"/>
                <w:rFonts w:asci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AD1" w:rsidP="007003A9">
            <w:pPr>
              <w:spacing w:line="300" w:lineRule="exact"/>
              <w:jc w:val="center"/>
              <w:textAlignment w:val="center"/>
              <w:rPr>
                <w:rStyle w:val="font171"/>
                <w:rFonts w:ascii="Times New Roman" w:cs="Times New Roman"/>
              </w:rPr>
            </w:pPr>
            <w:r w:rsidRPr="00314A12">
              <w:rPr>
                <w:rStyle w:val="font171"/>
                <w:rFonts w:ascii="Times New Roman" w:cs="Times New Roman" w:hint="eastAsia"/>
              </w:rPr>
              <w:t>2019</w:t>
            </w:r>
            <w:r w:rsidRPr="00314A12">
              <w:rPr>
                <w:rStyle w:val="font171"/>
                <w:rFonts w:ascii="Times New Roman" w:cs="Times New Roman" w:hint="eastAsia"/>
              </w:rPr>
              <w:t>年</w:t>
            </w:r>
            <w:r w:rsidR="007003A9">
              <w:rPr>
                <w:rStyle w:val="font171"/>
                <w:rFonts w:ascii="Times New Roman" w:cs="Times New Roman" w:hint="eastAsia"/>
              </w:rPr>
              <w:t>省级农村人居环境整治专项资金</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E71AD1" w:rsidP="007003A9">
            <w:pPr>
              <w:spacing w:line="300" w:lineRule="exact"/>
              <w:jc w:val="center"/>
              <w:textAlignment w:val="center"/>
              <w:rPr>
                <w:rStyle w:val="font171"/>
                <w:rFonts w:ascii="Times New Roman" w:cs="Times New Roman"/>
              </w:rPr>
            </w:pPr>
            <w:r w:rsidRPr="00314A12">
              <w:rPr>
                <w:rStyle w:val="font171"/>
                <w:rFonts w:ascii="Times New Roman" w:cs="Times New Roman" w:hint="eastAsia"/>
              </w:rPr>
              <w:t>完成农村</w:t>
            </w:r>
            <w:r w:rsidR="007003A9">
              <w:rPr>
                <w:rStyle w:val="font171"/>
                <w:rFonts w:ascii="Times New Roman" w:cs="Times New Roman" w:hint="eastAsia"/>
              </w:rPr>
              <w:t>人居环境整治</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7003A9" w:rsidP="00CE653E">
            <w:pPr>
              <w:spacing w:line="300" w:lineRule="exact"/>
              <w:jc w:val="center"/>
              <w:textAlignment w:val="center"/>
              <w:rPr>
                <w:rStyle w:val="font171"/>
                <w:rFonts w:ascii="Times New Roman" w:cs="Times New Roman"/>
              </w:rPr>
            </w:pPr>
            <w:r>
              <w:rPr>
                <w:rStyle w:val="font171"/>
                <w:rFonts w:ascii="Times New Roman" w:cs="Times New Roman" w:hint="eastAsia"/>
              </w:rPr>
              <w:t>700</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7003A9" w:rsidP="00CE653E">
            <w:pPr>
              <w:spacing w:line="300" w:lineRule="exact"/>
              <w:jc w:val="center"/>
              <w:textAlignment w:val="center"/>
              <w:rPr>
                <w:rStyle w:val="font171"/>
                <w:rFonts w:ascii="Times New Roman" w:cs="Times New Roman"/>
              </w:rPr>
            </w:pPr>
            <w:r>
              <w:rPr>
                <w:rStyle w:val="font171"/>
                <w:rFonts w:ascii="Times New Roman" w:cs="Times New Roman" w:hint="eastAsia"/>
              </w:rPr>
              <w:t>700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7003A9" w:rsidP="00CE653E">
            <w:pPr>
              <w:spacing w:line="300" w:lineRule="exact"/>
              <w:jc w:val="center"/>
              <w:textAlignment w:val="center"/>
              <w:rPr>
                <w:rStyle w:val="font171"/>
                <w:rFonts w:ascii="Times New Roman" w:cs="Times New Roman"/>
              </w:rPr>
            </w:pPr>
            <w:r>
              <w:rPr>
                <w:rStyle w:val="font171"/>
                <w:rFonts w:ascii="Times New Roman" w:cs="Times New Roman" w:hint="eastAsia"/>
              </w:rPr>
              <w:t>50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314A12" w:rsidRDefault="007003A9" w:rsidP="00CE653E">
            <w:pPr>
              <w:spacing w:line="300" w:lineRule="exact"/>
              <w:jc w:val="center"/>
              <w:textAlignment w:val="center"/>
              <w:rPr>
                <w:rStyle w:val="font171"/>
                <w:rFonts w:ascii="Times New Roman" w:cs="Times New Roman"/>
              </w:rPr>
            </w:pPr>
            <w:r>
              <w:rPr>
                <w:rStyle w:val="font171"/>
                <w:rFonts w:ascii="Times New Roman" w:cs="Times New Roman" w:hint="eastAsia"/>
              </w:rPr>
              <w:t>50</w:t>
            </w:r>
          </w:p>
        </w:tc>
      </w:tr>
      <w:tr w:rsidR="00603324" w:rsidRPr="00314A12"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tc>
        <w:tc>
          <w:tcPr>
            <w:tcW w:w="1048" w:type="dxa"/>
            <w:tcBorders>
              <w:left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CE653E">
            <w:pPr>
              <w:rPr>
                <w:rStyle w:val="font171"/>
                <w:rFonts w:ascii="Times New Roman" w:cs="Times New Roman"/>
              </w:rPr>
            </w:pPr>
          </w:p>
        </w:tc>
        <w:tc>
          <w:tcPr>
            <w:tcW w:w="2188" w:type="dxa"/>
            <w:gridSpan w:val="2"/>
            <w:tcBorders>
              <w:left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CE653E">
            <w:pPr>
              <w:rPr>
                <w:rStyle w:val="font171"/>
                <w:rFonts w:asci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7003A9">
            <w:pPr>
              <w:spacing w:line="300" w:lineRule="exact"/>
              <w:jc w:val="center"/>
              <w:textAlignment w:val="center"/>
              <w:rPr>
                <w:rStyle w:val="font171"/>
                <w:rFonts w:ascii="Times New Roman" w:cs="Times New Roman"/>
              </w:rPr>
            </w:pPr>
            <w:r>
              <w:rPr>
                <w:rStyle w:val="font171"/>
                <w:rFonts w:ascii="Times New Roman" w:cs="Times New Roman" w:hint="eastAsia"/>
              </w:rPr>
              <w:t>2019</w:t>
            </w:r>
            <w:r>
              <w:rPr>
                <w:rStyle w:val="font171"/>
                <w:rFonts w:ascii="Times New Roman" w:cs="Times New Roman" w:hint="eastAsia"/>
              </w:rPr>
              <w:t>年第二次造林奖补资金</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7003A9">
            <w:pPr>
              <w:spacing w:line="300" w:lineRule="exact"/>
              <w:jc w:val="center"/>
              <w:textAlignment w:val="center"/>
              <w:rPr>
                <w:rStyle w:val="font171"/>
                <w:rFonts w:ascii="Times New Roman" w:cs="Times New Roman"/>
              </w:rPr>
            </w:pPr>
            <w:r>
              <w:rPr>
                <w:rStyle w:val="font171"/>
                <w:rFonts w:ascii="Times New Roman" w:cs="Times New Roman" w:hint="eastAsia"/>
              </w:rPr>
              <w:t>完成</w:t>
            </w:r>
            <w:r>
              <w:rPr>
                <w:rStyle w:val="font171"/>
                <w:rFonts w:ascii="Times New Roman" w:cs="Times New Roman" w:hint="eastAsia"/>
              </w:rPr>
              <w:t>2019</w:t>
            </w:r>
            <w:r>
              <w:rPr>
                <w:rStyle w:val="font171"/>
                <w:rFonts w:ascii="Times New Roman" w:cs="Times New Roman" w:hint="eastAsia"/>
              </w:rPr>
              <w:t>年第二次造林奖补资金</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spacing w:line="300" w:lineRule="exact"/>
              <w:jc w:val="center"/>
              <w:textAlignment w:val="center"/>
              <w:rPr>
                <w:rStyle w:val="font171"/>
                <w:rFonts w:ascii="Times New Roman" w:cs="Times New Roman"/>
              </w:rPr>
            </w:pPr>
            <w:r>
              <w:rPr>
                <w:rStyle w:val="font171"/>
                <w:rFonts w:ascii="Times New Roman" w:cs="Times New Roman" w:hint="eastAsia"/>
              </w:rPr>
              <w:t>157.05</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spacing w:line="300" w:lineRule="exact"/>
              <w:jc w:val="center"/>
              <w:textAlignment w:val="center"/>
              <w:rPr>
                <w:rStyle w:val="font171"/>
                <w:rFonts w:ascii="Times New Roman" w:cs="Times New Roman"/>
              </w:rPr>
            </w:pPr>
            <w:r>
              <w:rPr>
                <w:rStyle w:val="font171"/>
                <w:rFonts w:ascii="Times New Roman" w:cs="Times New Roman" w:hint="eastAsia"/>
              </w:rPr>
              <w:t>157.05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spacing w:line="300" w:lineRule="exact"/>
              <w:jc w:val="center"/>
              <w:textAlignment w:val="center"/>
              <w:rPr>
                <w:rStyle w:val="font171"/>
                <w:rFonts w:ascii="Times New Roman" w:cs="Times New Roman"/>
              </w:rPr>
            </w:pPr>
            <w:r>
              <w:rPr>
                <w:rStyle w:val="font171"/>
                <w:rFonts w:ascii="Times New Roman" w:cs="Times New Roman" w:hint="eastAsia"/>
              </w:rPr>
              <w:t>157.05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spacing w:line="300" w:lineRule="exact"/>
              <w:jc w:val="center"/>
              <w:textAlignment w:val="center"/>
              <w:rPr>
                <w:rStyle w:val="font171"/>
                <w:rFonts w:ascii="Times New Roman" w:cs="Times New Roman"/>
              </w:rPr>
            </w:pPr>
            <w:r>
              <w:rPr>
                <w:rStyle w:val="font171"/>
                <w:rFonts w:ascii="Times New Roman" w:cs="Times New Roman" w:hint="eastAsia"/>
              </w:rPr>
              <w:t>157.05</w:t>
            </w:r>
          </w:p>
        </w:tc>
      </w:tr>
      <w:tr w:rsidR="00603324" w:rsidRPr="00314A12"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tc>
        <w:tc>
          <w:tcPr>
            <w:tcW w:w="1048" w:type="dxa"/>
            <w:tcBorders>
              <w:left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CE653E">
            <w:pPr>
              <w:rPr>
                <w:rStyle w:val="font171"/>
                <w:rFonts w:ascii="Times New Roman" w:cs="Times New Roman"/>
              </w:rPr>
            </w:pPr>
          </w:p>
        </w:tc>
        <w:tc>
          <w:tcPr>
            <w:tcW w:w="2188" w:type="dxa"/>
            <w:gridSpan w:val="2"/>
            <w:tcBorders>
              <w:left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CE653E">
            <w:pPr>
              <w:rPr>
                <w:rStyle w:val="font171"/>
                <w:rFonts w:asci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603324" w:rsidRDefault="00603324" w:rsidP="007003A9">
            <w:pPr>
              <w:spacing w:line="300" w:lineRule="exact"/>
              <w:jc w:val="center"/>
              <w:textAlignment w:val="center"/>
              <w:rPr>
                <w:rStyle w:val="font171"/>
                <w:rFonts w:ascii="Times New Roman" w:cs="Times New Roman"/>
              </w:rPr>
            </w:pPr>
            <w:r>
              <w:rPr>
                <w:rStyle w:val="font171"/>
                <w:rFonts w:ascii="Times New Roman" w:cs="Times New Roman" w:hint="eastAsia"/>
              </w:rPr>
              <w:t>2018</w:t>
            </w:r>
            <w:r>
              <w:rPr>
                <w:rStyle w:val="font171"/>
                <w:rFonts w:ascii="Times New Roman" w:cs="Times New Roman" w:hint="eastAsia"/>
              </w:rPr>
              <w:t>秋冬及</w:t>
            </w:r>
            <w:r>
              <w:rPr>
                <w:rStyle w:val="font171"/>
                <w:rFonts w:ascii="Times New Roman" w:cs="Times New Roman" w:hint="eastAsia"/>
              </w:rPr>
              <w:t>2019</w:t>
            </w:r>
            <w:r>
              <w:rPr>
                <w:rStyle w:val="font171"/>
                <w:rFonts w:ascii="Times New Roman" w:cs="Times New Roman" w:hint="eastAsia"/>
              </w:rPr>
              <w:t>年春季造林奖补资金</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7003A9">
            <w:pPr>
              <w:spacing w:line="300" w:lineRule="exact"/>
              <w:jc w:val="center"/>
              <w:textAlignment w:val="center"/>
              <w:rPr>
                <w:rStyle w:val="font171"/>
                <w:rFonts w:ascii="Times New Roman" w:cs="Times New Roman"/>
              </w:rPr>
            </w:pPr>
            <w:r>
              <w:rPr>
                <w:rStyle w:val="font171"/>
                <w:rFonts w:ascii="Times New Roman" w:cs="Times New Roman" w:hint="eastAsia"/>
              </w:rPr>
              <w:t>完成</w:t>
            </w:r>
            <w:r>
              <w:rPr>
                <w:rStyle w:val="font171"/>
                <w:rFonts w:ascii="Times New Roman" w:cs="Times New Roman" w:hint="eastAsia"/>
              </w:rPr>
              <w:t>2018</w:t>
            </w:r>
            <w:r>
              <w:rPr>
                <w:rStyle w:val="font171"/>
                <w:rFonts w:ascii="Times New Roman" w:cs="Times New Roman" w:hint="eastAsia"/>
              </w:rPr>
              <w:t>秋冬及</w:t>
            </w:r>
            <w:r>
              <w:rPr>
                <w:rStyle w:val="font171"/>
                <w:rFonts w:ascii="Times New Roman" w:cs="Times New Roman" w:hint="eastAsia"/>
              </w:rPr>
              <w:t>2019</w:t>
            </w:r>
            <w:r>
              <w:rPr>
                <w:rStyle w:val="font171"/>
                <w:rFonts w:ascii="Times New Roman" w:cs="Times New Roman" w:hint="eastAsia"/>
              </w:rPr>
              <w:t>年春季造林奖补资金</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spacing w:line="300" w:lineRule="exact"/>
              <w:jc w:val="center"/>
              <w:textAlignment w:val="center"/>
              <w:rPr>
                <w:rStyle w:val="font171"/>
                <w:rFonts w:ascii="Times New Roman" w:cs="Times New Roman"/>
              </w:rPr>
            </w:pPr>
            <w:r>
              <w:rPr>
                <w:rStyle w:val="font171"/>
                <w:rFonts w:ascii="Times New Roman" w:cs="Times New Roman" w:hint="eastAsia"/>
              </w:rPr>
              <w:t>85.05</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spacing w:line="300" w:lineRule="exact"/>
              <w:jc w:val="center"/>
              <w:textAlignment w:val="center"/>
              <w:rPr>
                <w:rStyle w:val="font171"/>
                <w:rFonts w:ascii="Times New Roman" w:cs="Times New Roman"/>
              </w:rPr>
            </w:pPr>
            <w:r>
              <w:rPr>
                <w:rStyle w:val="font171"/>
                <w:rFonts w:ascii="Times New Roman" w:cs="Times New Roman" w:hint="eastAsia"/>
              </w:rPr>
              <w:t>85.05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spacing w:line="300" w:lineRule="exact"/>
              <w:jc w:val="center"/>
              <w:textAlignment w:val="center"/>
              <w:rPr>
                <w:rStyle w:val="font171"/>
                <w:rFonts w:ascii="Times New Roman" w:cs="Times New Roman"/>
              </w:rPr>
            </w:pPr>
            <w:r>
              <w:rPr>
                <w:rStyle w:val="font171"/>
                <w:rFonts w:ascii="Times New Roman" w:cs="Times New Roman" w:hint="eastAsia"/>
              </w:rPr>
              <w:t>85.05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pPr>
              <w:spacing w:line="300" w:lineRule="exact"/>
              <w:jc w:val="center"/>
              <w:textAlignment w:val="center"/>
              <w:rPr>
                <w:rStyle w:val="font171"/>
                <w:rFonts w:ascii="Times New Roman" w:cs="Times New Roman"/>
              </w:rPr>
            </w:pPr>
            <w:r>
              <w:rPr>
                <w:rStyle w:val="font171"/>
                <w:rFonts w:ascii="Times New Roman" w:cs="Times New Roman" w:hint="eastAsia"/>
              </w:rPr>
              <w:t>85.05</w:t>
            </w:r>
          </w:p>
        </w:tc>
      </w:tr>
      <w:tr w:rsidR="00603324" w:rsidRPr="00314A12" w:rsidTr="00CE653E">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603324" w:rsidP="00CE653E"/>
        </w:tc>
        <w:tc>
          <w:tcPr>
            <w:tcW w:w="1048" w:type="dxa"/>
            <w:tcBorders>
              <w:left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CE653E">
            <w:pPr>
              <w:rPr>
                <w:rStyle w:val="font171"/>
                <w:rFonts w:ascii="Times New Roman" w:cs="Times New Roman"/>
              </w:rPr>
            </w:pPr>
          </w:p>
        </w:tc>
        <w:tc>
          <w:tcPr>
            <w:tcW w:w="2188" w:type="dxa"/>
            <w:gridSpan w:val="2"/>
            <w:tcBorders>
              <w:left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CE653E">
            <w:pPr>
              <w:rPr>
                <w:rStyle w:val="font171"/>
                <w:rFonts w:asci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603324">
            <w:pPr>
              <w:spacing w:line="300" w:lineRule="exact"/>
              <w:jc w:val="center"/>
              <w:textAlignment w:val="center"/>
              <w:rPr>
                <w:rStyle w:val="font171"/>
                <w:rFonts w:ascii="Times New Roman" w:cs="Times New Roman"/>
              </w:rPr>
            </w:pPr>
            <w:r>
              <w:rPr>
                <w:rStyle w:val="font171"/>
                <w:rFonts w:ascii="Times New Roman" w:cs="Times New Roman" w:hint="eastAsia"/>
              </w:rPr>
              <w:t>农村环境卫生综合治理经费</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Pr="00314A12" w:rsidRDefault="00603324" w:rsidP="007003A9">
            <w:pPr>
              <w:spacing w:line="300" w:lineRule="exact"/>
              <w:jc w:val="center"/>
              <w:textAlignment w:val="center"/>
              <w:rPr>
                <w:rStyle w:val="font171"/>
                <w:rFonts w:ascii="Times New Roman" w:cs="Times New Roman"/>
              </w:rPr>
            </w:pPr>
            <w:r>
              <w:rPr>
                <w:rStyle w:val="font171"/>
                <w:rFonts w:ascii="Times New Roman" w:cs="Times New Roman" w:hint="eastAsia"/>
              </w:rPr>
              <w:t>完成农村环境卫生综合治理经费</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1F6460" w:rsidP="00CE653E">
            <w:pPr>
              <w:spacing w:line="300" w:lineRule="exact"/>
              <w:jc w:val="center"/>
              <w:textAlignment w:val="center"/>
              <w:rPr>
                <w:rStyle w:val="font171"/>
                <w:rFonts w:ascii="Times New Roman" w:cs="Times New Roman"/>
              </w:rPr>
            </w:pPr>
            <w:r>
              <w:rPr>
                <w:rStyle w:val="font171"/>
                <w:rFonts w:ascii="Times New Roman" w:cs="Times New Roman" w:hint="eastAsia"/>
              </w:rPr>
              <w:t>185.58</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1F6460" w:rsidP="00CE653E">
            <w:pPr>
              <w:spacing w:line="300" w:lineRule="exact"/>
              <w:jc w:val="center"/>
              <w:textAlignment w:val="center"/>
              <w:rPr>
                <w:rStyle w:val="font171"/>
                <w:rFonts w:ascii="Times New Roman" w:cs="Times New Roman"/>
              </w:rPr>
            </w:pPr>
            <w:r>
              <w:rPr>
                <w:rStyle w:val="font171"/>
                <w:rFonts w:ascii="Times New Roman" w:cs="Times New Roman" w:hint="eastAsia"/>
              </w:rPr>
              <w:t>185.58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1F6460" w:rsidP="00CE653E">
            <w:pPr>
              <w:spacing w:line="300" w:lineRule="exact"/>
              <w:jc w:val="center"/>
              <w:textAlignment w:val="center"/>
              <w:rPr>
                <w:rStyle w:val="font171"/>
                <w:rFonts w:ascii="Times New Roman" w:cs="Times New Roman"/>
              </w:rPr>
            </w:pPr>
            <w:r>
              <w:rPr>
                <w:rStyle w:val="font171"/>
                <w:rFonts w:ascii="Times New Roman" w:cs="Times New Roman" w:hint="eastAsia"/>
              </w:rPr>
              <w:t>185.58</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3324" w:rsidRDefault="001F6460" w:rsidP="00CE653E">
            <w:pPr>
              <w:spacing w:line="300" w:lineRule="exact"/>
              <w:jc w:val="center"/>
              <w:textAlignment w:val="center"/>
              <w:rPr>
                <w:rStyle w:val="font171"/>
                <w:rFonts w:ascii="Times New Roman" w:cs="Times New Roman"/>
              </w:rPr>
            </w:pPr>
            <w:r>
              <w:rPr>
                <w:rStyle w:val="font171"/>
                <w:rFonts w:ascii="Times New Roman" w:cs="Times New Roman" w:hint="eastAsia"/>
              </w:rPr>
              <w:t>185.58</w:t>
            </w:r>
          </w:p>
        </w:tc>
      </w:tr>
      <w:tr w:rsidR="00E71AD1" w:rsidTr="00CE653E">
        <w:trPr>
          <w:trHeight w:val="9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6686"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金额合计</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1F6460" w:rsidP="00CE653E">
            <w:pPr>
              <w:jc w:val="center"/>
              <w:rPr>
                <w:rFonts w:eastAsia="等线"/>
                <w:color w:val="000000"/>
                <w:sz w:val="18"/>
                <w:szCs w:val="18"/>
              </w:rPr>
            </w:pPr>
            <w:r>
              <w:rPr>
                <w:rFonts w:eastAsia="等线" w:hint="eastAsia"/>
                <w:color w:val="000000"/>
                <w:sz w:val="18"/>
                <w:szCs w:val="18"/>
              </w:rPr>
              <w:t>3704.84</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1F6460" w:rsidP="00CE653E">
            <w:pPr>
              <w:jc w:val="center"/>
              <w:rPr>
                <w:rFonts w:eastAsia="等线"/>
                <w:color w:val="000000"/>
                <w:sz w:val="18"/>
                <w:szCs w:val="18"/>
              </w:rPr>
            </w:pPr>
            <w:r>
              <w:rPr>
                <w:rFonts w:eastAsia="等线" w:hint="eastAsia"/>
                <w:color w:val="000000"/>
                <w:sz w:val="18"/>
                <w:szCs w:val="18"/>
              </w:rPr>
              <w:t>3704.84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1F6460" w:rsidP="00CE653E">
            <w:pPr>
              <w:jc w:val="center"/>
              <w:rPr>
                <w:rFonts w:eastAsia="等线"/>
                <w:color w:val="000000"/>
                <w:sz w:val="18"/>
                <w:szCs w:val="18"/>
              </w:rPr>
            </w:pPr>
            <w:r>
              <w:rPr>
                <w:rFonts w:eastAsia="等线" w:hint="eastAsia"/>
                <w:color w:val="000000"/>
                <w:sz w:val="18"/>
                <w:szCs w:val="18"/>
              </w:rPr>
              <w:t>2359.22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1F6460" w:rsidP="00CE653E">
            <w:pPr>
              <w:jc w:val="center"/>
              <w:rPr>
                <w:rFonts w:eastAsia="等线"/>
                <w:color w:val="000000"/>
                <w:sz w:val="18"/>
                <w:szCs w:val="18"/>
              </w:rPr>
            </w:pPr>
            <w:r>
              <w:rPr>
                <w:rFonts w:eastAsia="等线" w:hint="eastAsia"/>
                <w:color w:val="000000"/>
                <w:sz w:val="18"/>
                <w:szCs w:val="18"/>
              </w:rPr>
              <w:t>2359.22</w:t>
            </w:r>
          </w:p>
        </w:tc>
      </w:tr>
      <w:tr w:rsidR="00E71AD1" w:rsidTr="00CE653E">
        <w:trPr>
          <w:trHeight w:val="53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仿宋_GB2312"/>
                <w:color w:val="000000"/>
                <w:sz w:val="18"/>
                <w:szCs w:val="18"/>
              </w:rPr>
            </w:pPr>
            <w:r>
              <w:rPr>
                <w:rFonts w:eastAsia="仿宋_GB2312"/>
                <w:color w:val="000000"/>
                <w:kern w:val="0"/>
                <w:sz w:val="18"/>
                <w:szCs w:val="18"/>
              </w:rPr>
              <w:t>一级指标</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color w:val="000000"/>
                <w:kern w:val="0"/>
                <w:sz w:val="18"/>
                <w:szCs w:val="18"/>
              </w:rPr>
              <w:t>二级指标</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三级指标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Fonts w:eastAsia="等线"/>
                <w:color w:val="000000"/>
                <w:kern w:val="0"/>
                <w:sz w:val="18"/>
                <w:szCs w:val="18"/>
              </w:rPr>
              <w:t>目标值</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color w:val="000000"/>
                <w:kern w:val="0"/>
                <w:sz w:val="18"/>
                <w:szCs w:val="18"/>
              </w:rPr>
              <w:t>自评实际值</w:t>
            </w:r>
          </w:p>
        </w:tc>
        <w:tc>
          <w:tcPr>
            <w:tcW w:w="1714" w:type="dxa"/>
            <w:tcBorders>
              <w:top w:val="single" w:sz="4" w:space="0" w:color="000000"/>
              <w:left w:val="nil"/>
              <w:bottom w:val="nil"/>
              <w:right w:val="nil"/>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color w:val="000000"/>
                <w:kern w:val="0"/>
                <w:sz w:val="18"/>
                <w:szCs w:val="18"/>
              </w:rPr>
              <w:t>权重</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自评得分</w:t>
            </w:r>
          </w:p>
        </w:tc>
      </w:tr>
      <w:tr w:rsidR="00E71AD1" w:rsidTr="00CE653E">
        <w:trPr>
          <w:trHeight w:val="406"/>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Fonts w:eastAsia="等线"/>
                <w:color w:val="000000"/>
                <w:kern w:val="0"/>
                <w:sz w:val="18"/>
                <w:szCs w:val="18"/>
              </w:rPr>
              <w:t>部门管理</w:t>
            </w:r>
            <w:r>
              <w:rPr>
                <w:rFonts w:eastAsia="等线"/>
                <w:color w:val="000000"/>
                <w:kern w:val="0"/>
                <w:sz w:val="18"/>
                <w:szCs w:val="18"/>
              </w:rPr>
              <w:lastRenderedPageBreak/>
              <w:t>（</w:t>
            </w:r>
            <w:r>
              <w:rPr>
                <w:rFonts w:eastAsia="等线"/>
                <w:color w:val="000000"/>
                <w:kern w:val="0"/>
                <w:sz w:val="18"/>
                <w:szCs w:val="18"/>
              </w:rPr>
              <w:t>40</w:t>
            </w:r>
            <w:r>
              <w:rPr>
                <w:rFonts w:eastAsia="等线"/>
                <w:color w:val="000000"/>
                <w:kern w:val="0"/>
                <w:sz w:val="18"/>
                <w:szCs w:val="18"/>
              </w:rPr>
              <w:t>分）</w:t>
            </w:r>
          </w:p>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rStyle w:val="font161"/>
                <w:rFonts w:ascii="Times New Roman" w:cs="Times New Roman"/>
              </w:rPr>
              <w:lastRenderedPageBreak/>
              <w:t>资金</w:t>
            </w:r>
            <w:r>
              <w:rPr>
                <w:rStyle w:val="font161"/>
                <w:rFonts w:ascii="Times New Roman" w:cs="Times New Roman"/>
              </w:rPr>
              <w:br/>
            </w:r>
            <w:r>
              <w:rPr>
                <w:rStyle w:val="font161"/>
                <w:rFonts w:ascii="Times New Roman" w:cs="Times New Roman"/>
              </w:rPr>
              <w:lastRenderedPageBreak/>
              <w:t>投入</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lastRenderedPageBreak/>
              <w:t>预算完成率</w:t>
            </w:r>
            <w:r>
              <w:rPr>
                <w:rStyle w:val="font81"/>
                <w:rFonts w:eastAsia="等线"/>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≥95%</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90%</w:t>
            </w: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0</w:t>
            </w:r>
          </w:p>
        </w:tc>
      </w:tr>
      <w:tr w:rsidR="00E71AD1" w:rsidTr="00CE653E">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预算调整率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60.42%</w:t>
            </w: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0</w:t>
            </w:r>
          </w:p>
        </w:tc>
      </w:tr>
      <w:tr w:rsidR="00E71AD1" w:rsidTr="00CE653E">
        <w:trPr>
          <w:trHeight w:val="9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支出进度率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F94F7E" w:rsidP="00CE653E">
            <w:pPr>
              <w:jc w:val="center"/>
              <w:rPr>
                <w:rFonts w:eastAsia="仿宋_GB2312"/>
                <w:color w:val="000000"/>
                <w:sz w:val="18"/>
                <w:szCs w:val="18"/>
              </w:rPr>
            </w:pPr>
            <w:r>
              <w:rPr>
                <w:rFonts w:eastAsia="仿宋_GB2312" w:hint="eastAsia"/>
                <w:color w:val="000000"/>
                <w:sz w:val="18"/>
                <w:szCs w:val="18"/>
              </w:rPr>
              <w:t>80</w:t>
            </w:r>
            <w:r w:rsidR="00E71AD1">
              <w:rPr>
                <w:rFonts w:eastAsia="仿宋_GB2312" w:hint="eastAsia"/>
                <w:color w:val="000000"/>
                <w:sz w:val="18"/>
                <w:szCs w:val="18"/>
              </w:rPr>
              <w:t>%</w:t>
            </w: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F94F7E" w:rsidP="00CE653E">
            <w:pPr>
              <w:jc w:val="center"/>
              <w:rPr>
                <w:rFonts w:eastAsia="等线"/>
                <w:color w:val="000000"/>
                <w:sz w:val="18"/>
                <w:szCs w:val="18"/>
              </w:rPr>
            </w:pPr>
            <w:r>
              <w:rPr>
                <w:rFonts w:eastAsia="等线" w:hint="eastAsia"/>
                <w:color w:val="000000"/>
                <w:sz w:val="18"/>
                <w:szCs w:val="18"/>
              </w:rPr>
              <w:t>3</w:t>
            </w:r>
          </w:p>
        </w:tc>
      </w:tr>
      <w:tr w:rsidR="00E71AD1" w:rsidTr="00CE653E">
        <w:trPr>
          <w:trHeight w:val="2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51"/>
                <w:rFonts w:eastAsia="等线"/>
              </w:rPr>
              <w:t>“</w:t>
            </w:r>
            <w:r>
              <w:rPr>
                <w:rStyle w:val="font171"/>
                <w:rFonts w:ascii="Times New Roman" w:cs="Times New Roman"/>
              </w:rPr>
              <w:t>三公经费</w:t>
            </w:r>
            <w:r>
              <w:rPr>
                <w:rStyle w:val="font51"/>
                <w:rFonts w:eastAsia="等线"/>
              </w:rPr>
              <w:t>”</w:t>
            </w:r>
            <w:r>
              <w:rPr>
                <w:rStyle w:val="font171"/>
                <w:rFonts w:ascii="Times New Roman" w:cs="Times New Roman"/>
              </w:rPr>
              <w:t>变动率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≤0</w:t>
            </w:r>
            <w:r>
              <w:rPr>
                <w:rStyle w:val="font171"/>
                <w:rFonts w:ascii="Times New Roman" w:cs="Times New Roman"/>
              </w:rPr>
              <w:t xml:space="preserve">　</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595C4D" w:rsidP="00CE653E">
            <w:pPr>
              <w:jc w:val="center"/>
              <w:rPr>
                <w:rFonts w:eastAsia="等线"/>
                <w:color w:val="000000"/>
                <w:sz w:val="18"/>
                <w:szCs w:val="18"/>
              </w:rPr>
            </w:pPr>
            <w:r>
              <w:rPr>
                <w:rFonts w:eastAsia="等线" w:hint="eastAsia"/>
                <w:color w:val="000000"/>
                <w:sz w:val="18"/>
                <w:szCs w:val="18"/>
              </w:rPr>
              <w:t>-10</w:t>
            </w:r>
            <w:r w:rsidR="00E71AD1">
              <w:rPr>
                <w:rFonts w:eastAsia="等线" w:hint="eastAsia"/>
                <w:color w:val="000000"/>
                <w:sz w:val="18"/>
                <w:szCs w:val="18"/>
              </w:rPr>
              <w:t>%</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595C4D" w:rsidP="00CE653E">
            <w:pPr>
              <w:jc w:val="center"/>
              <w:rPr>
                <w:rFonts w:eastAsia="等线"/>
                <w:color w:val="000000"/>
                <w:sz w:val="18"/>
                <w:szCs w:val="18"/>
              </w:rPr>
            </w:pPr>
            <w:r>
              <w:rPr>
                <w:rFonts w:eastAsia="等线" w:hint="eastAsia"/>
                <w:color w:val="000000"/>
                <w:sz w:val="18"/>
                <w:szCs w:val="18"/>
              </w:rPr>
              <w:t>4</w:t>
            </w:r>
          </w:p>
        </w:tc>
      </w:tr>
      <w:tr w:rsidR="00E71AD1" w:rsidTr="00CE653E">
        <w:trPr>
          <w:trHeight w:val="36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结转结余变动率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≤0</w:t>
            </w:r>
            <w:r>
              <w:rPr>
                <w:rStyle w:val="font171"/>
                <w:rFonts w:ascii="Times New Roman" w:cs="Times New Roman"/>
              </w:rPr>
              <w:t xml:space="preserve">　</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1F6460">
            <w:pPr>
              <w:jc w:val="center"/>
              <w:rPr>
                <w:rFonts w:eastAsia="等线"/>
                <w:color w:val="000000"/>
                <w:sz w:val="18"/>
                <w:szCs w:val="18"/>
              </w:rPr>
            </w:pPr>
            <w:r>
              <w:rPr>
                <w:rFonts w:eastAsia="等线" w:hint="eastAsia"/>
                <w:color w:val="000000"/>
                <w:sz w:val="18"/>
                <w:szCs w:val="18"/>
              </w:rPr>
              <w:t>-</w:t>
            </w:r>
            <w:r w:rsidR="001F6460">
              <w:rPr>
                <w:rFonts w:eastAsia="等线" w:hint="eastAsia"/>
                <w:color w:val="000000"/>
                <w:sz w:val="18"/>
                <w:szCs w:val="18"/>
              </w:rPr>
              <w:t>9</w:t>
            </w:r>
            <w:r>
              <w:rPr>
                <w:rFonts w:eastAsia="等线" w:hint="eastAsia"/>
                <w:color w:val="000000"/>
                <w:sz w:val="18"/>
                <w:szCs w:val="18"/>
              </w:rPr>
              <w:t>%</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4</w:t>
            </w:r>
          </w:p>
        </w:tc>
      </w:tr>
      <w:tr w:rsidR="00E71AD1" w:rsidTr="00CE653E">
        <w:trPr>
          <w:trHeight w:val="40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61"/>
                <w:rFonts w:ascii="Times New Roman" w:cs="Times New Roman"/>
              </w:rPr>
            </w:pPr>
            <w:r>
              <w:rPr>
                <w:rStyle w:val="font161"/>
                <w:rFonts w:ascii="Times New Roman" w:cs="Times New Roman"/>
              </w:rPr>
              <w:t>财务管理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问题资金占比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仿宋_GB2312"/>
                <w:color w:val="000000"/>
                <w:sz w:val="18"/>
                <w:szCs w:val="18"/>
              </w:rPr>
            </w:pPr>
            <w:r>
              <w:rPr>
                <w:rFonts w:eastAsia="仿宋_GB2312" w:hint="eastAsia"/>
                <w:color w:val="000000"/>
                <w:sz w:val="18"/>
                <w:szCs w:val="18"/>
              </w:rPr>
              <w:t>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4</w:t>
            </w:r>
          </w:p>
        </w:tc>
      </w:tr>
      <w:tr w:rsidR="00E71AD1" w:rsidTr="00CE653E">
        <w:trPr>
          <w:trHeight w:val="46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61"/>
                <w:rFonts w:ascii="Times New Roman" w:cs="Times New Roman"/>
              </w:rPr>
            </w:pPr>
            <w:r>
              <w:rPr>
                <w:rStyle w:val="font161"/>
                <w:rFonts w:ascii="Times New Roman" w:cs="Times New Roman"/>
              </w:rPr>
              <w:t>采购管理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政府采购执行率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≥95%</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3</w:t>
            </w:r>
          </w:p>
        </w:tc>
      </w:tr>
      <w:tr w:rsidR="00E71AD1" w:rsidTr="00CE653E">
        <w:trPr>
          <w:trHeight w:val="433"/>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61"/>
                <w:rFonts w:ascii="Times New Roman" w:cs="Times New Roman"/>
              </w:rPr>
            </w:pPr>
            <w:r>
              <w:rPr>
                <w:rStyle w:val="font161"/>
                <w:rFonts w:ascii="Times New Roman" w:cs="Times New Roman"/>
              </w:rPr>
              <w:t>资产管理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资产管理规范性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 xml:space="preserve">规范　</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BF277F" w:rsidRDefault="00E71AD1" w:rsidP="00CE653E">
            <w:pPr>
              <w:jc w:val="center"/>
              <w:rPr>
                <w:rStyle w:val="font171"/>
                <w:rFonts w:ascii="Times New Roman" w:cs="Times New Roman"/>
              </w:rPr>
            </w:pPr>
            <w:r w:rsidRPr="00BF277F">
              <w:rPr>
                <w:rStyle w:val="font171"/>
                <w:rFonts w:ascii="Times New Roman" w:cs="Times New Roman" w:hint="eastAsia"/>
              </w:rPr>
              <w:t>规范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4</w:t>
            </w:r>
          </w:p>
        </w:tc>
      </w:tr>
      <w:tr w:rsidR="00E71AD1" w:rsidTr="00CE653E">
        <w:trPr>
          <w:trHeight w:val="476"/>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61"/>
                <w:rFonts w:ascii="Times New Roman" w:cs="Times New Roman"/>
              </w:rPr>
            </w:pPr>
            <w:r>
              <w:rPr>
                <w:rStyle w:val="font161"/>
                <w:rFonts w:ascii="Times New Roman" w:cs="Times New Roman"/>
              </w:rPr>
              <w:t>人员管理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在职人员控制率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1</w:t>
            </w:r>
          </w:p>
        </w:tc>
      </w:tr>
      <w:tr w:rsidR="00E71AD1" w:rsidTr="00CE653E">
        <w:trPr>
          <w:trHeight w:val="46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61"/>
                <w:rFonts w:ascii="Times New Roman" w:cs="Times New Roman"/>
              </w:rPr>
              <w:t>信息管理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预决算信息公开性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按规定公开</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Style w:val="font171"/>
                <w:rFonts w:ascii="Times New Roman" w:cs="Times New Roman"/>
              </w:rPr>
              <w:t>按规定公开</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2</w:t>
            </w:r>
          </w:p>
        </w:tc>
      </w:tr>
      <w:tr w:rsidR="00E71AD1" w:rsidTr="00CE653E">
        <w:trPr>
          <w:trHeight w:val="4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绩效信息公开性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按规定公开</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仿宋_GB2312"/>
                <w:color w:val="000000"/>
                <w:sz w:val="18"/>
                <w:szCs w:val="18"/>
              </w:rPr>
            </w:pPr>
            <w:r>
              <w:rPr>
                <w:rStyle w:val="font171"/>
                <w:rFonts w:ascii="Times New Roman" w:cs="Times New Roman"/>
              </w:rPr>
              <w:t>按规定公开</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2</w:t>
            </w:r>
          </w:p>
        </w:tc>
      </w:tr>
      <w:tr w:rsidR="00E71AD1" w:rsidTr="00CE653E">
        <w:trPr>
          <w:trHeight w:val="39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61"/>
                <w:rFonts w:ascii="Times New Roman" w:cs="Times New Roman"/>
              </w:rPr>
              <w:t>绩效管理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绩效目标审核通过率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2</w:t>
            </w:r>
          </w:p>
        </w:tc>
      </w:tr>
      <w:tr w:rsidR="00E71AD1" w:rsidTr="00CE653E">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绩效自评覆盖率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仿宋_GB2312"/>
                <w:color w:val="000000"/>
                <w:sz w:val="18"/>
                <w:szCs w:val="18"/>
              </w:rPr>
            </w:pPr>
            <w:r>
              <w:rPr>
                <w:rFonts w:eastAsia="仿宋_GB2312" w:hint="eastAsia"/>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2</w:t>
            </w:r>
          </w:p>
        </w:tc>
      </w:tr>
      <w:tr w:rsidR="00E71AD1" w:rsidTr="00CE653E">
        <w:trPr>
          <w:trHeight w:val="407"/>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部门产出（</w:t>
            </w:r>
            <w:r>
              <w:rPr>
                <w:rStyle w:val="font51"/>
                <w:rFonts w:eastAsia="等线"/>
              </w:rPr>
              <w:t>40</w:t>
            </w:r>
            <w:r>
              <w:rPr>
                <w:rStyle w:val="font171"/>
                <w:rFonts w:ascii="Times New Roman" w:cs="Times New Roman"/>
              </w:rPr>
              <w:t>分）</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rStyle w:val="font161"/>
                <w:rFonts w:ascii="Times New Roman" w:cs="Times New Roman"/>
              </w:rPr>
              <w:t>数</w:t>
            </w:r>
            <w:r>
              <w:rPr>
                <w:rStyle w:val="font51"/>
              </w:rPr>
              <w:t xml:space="preserve"> </w:t>
            </w:r>
            <w:r>
              <w:rPr>
                <w:rStyle w:val="font161"/>
                <w:rFonts w:ascii="Times New Roman" w:cs="Times New Roman"/>
              </w:rPr>
              <w:t>量</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重点工作实际完成率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595C4D" w:rsidP="00CE653E">
            <w:pPr>
              <w:jc w:val="center"/>
              <w:rPr>
                <w:rFonts w:eastAsia="仿宋_GB2312"/>
                <w:color w:val="000000"/>
                <w:sz w:val="18"/>
                <w:szCs w:val="18"/>
              </w:rPr>
            </w:pPr>
            <w:r>
              <w:rPr>
                <w:rFonts w:eastAsia="仿宋_GB2312" w:hint="eastAsia"/>
                <w:color w:val="000000"/>
                <w:sz w:val="18"/>
                <w:szCs w:val="18"/>
              </w:rPr>
              <w:t>100</w:t>
            </w:r>
            <w:r w:rsidR="00E71AD1">
              <w:rPr>
                <w:rFonts w:eastAsia="仿宋_GB2312" w:hint="eastAsia"/>
                <w:color w:val="000000"/>
                <w:sz w:val="18"/>
                <w:szCs w:val="18"/>
              </w:rPr>
              <w:t>%</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595C4D" w:rsidP="00CE653E">
            <w:pPr>
              <w:jc w:val="center"/>
              <w:rPr>
                <w:rFonts w:eastAsia="等线"/>
                <w:color w:val="000000"/>
                <w:sz w:val="18"/>
                <w:szCs w:val="18"/>
              </w:rPr>
            </w:pPr>
            <w:r>
              <w:rPr>
                <w:rFonts w:eastAsia="等线" w:hint="eastAsia"/>
                <w:color w:val="000000"/>
                <w:sz w:val="18"/>
                <w:szCs w:val="18"/>
              </w:rPr>
              <w:t>15</w:t>
            </w:r>
          </w:p>
        </w:tc>
      </w:tr>
      <w:tr w:rsidR="00E71AD1" w:rsidTr="00CE653E">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rStyle w:val="font161"/>
                <w:rFonts w:ascii="Times New Roman" w:cs="Times New Roman"/>
              </w:rPr>
              <w:t>质</w:t>
            </w:r>
            <w:r>
              <w:rPr>
                <w:rStyle w:val="font51"/>
              </w:rPr>
              <w:t xml:space="preserve"> </w:t>
            </w:r>
            <w:r>
              <w:rPr>
                <w:rStyle w:val="font161"/>
                <w:rFonts w:ascii="Times New Roman" w:cs="Times New Roman"/>
              </w:rPr>
              <w:t>量</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重点工作质量达标率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仿宋_GB2312" w:hint="eastAsia"/>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10</w:t>
            </w:r>
          </w:p>
        </w:tc>
      </w:tr>
      <w:tr w:rsidR="00E71AD1" w:rsidTr="00CE653E">
        <w:trPr>
          <w:trHeight w:val="45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rStyle w:val="font161"/>
                <w:rFonts w:ascii="Times New Roman" w:cs="Times New Roman"/>
              </w:rPr>
              <w:t>时</w:t>
            </w:r>
            <w:r>
              <w:rPr>
                <w:rStyle w:val="font51"/>
              </w:rPr>
              <w:t xml:space="preserve"> </w:t>
            </w:r>
            <w:r>
              <w:rPr>
                <w:rStyle w:val="font161"/>
                <w:rFonts w:ascii="Times New Roman" w:cs="Times New Roman"/>
              </w:rPr>
              <w:t>效</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重点工作完成及时率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仿宋_GB2312"/>
                <w:color w:val="000000"/>
                <w:sz w:val="18"/>
                <w:szCs w:val="18"/>
              </w:rPr>
            </w:pPr>
            <w:r>
              <w:rPr>
                <w:rFonts w:eastAsia="仿宋_GB2312" w:hint="eastAsia"/>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10</w:t>
            </w:r>
          </w:p>
        </w:tc>
      </w:tr>
      <w:tr w:rsidR="00E71AD1" w:rsidTr="00CE653E">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rStyle w:val="font161"/>
                <w:rFonts w:ascii="Times New Roman" w:cs="Times New Roman"/>
              </w:rPr>
              <w:t>成</w:t>
            </w:r>
            <w:r>
              <w:rPr>
                <w:rStyle w:val="font51"/>
              </w:rPr>
              <w:t xml:space="preserve"> </w:t>
            </w:r>
            <w:r>
              <w:rPr>
                <w:rStyle w:val="font161"/>
                <w:rFonts w:ascii="Times New Roman" w:cs="Times New Roman"/>
              </w:rPr>
              <w:t>本</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一般性支出压减率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&gt;0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047C9D" w:rsidP="00CE653E">
            <w:pPr>
              <w:jc w:val="center"/>
              <w:rPr>
                <w:rFonts w:eastAsia="仿宋_GB2312"/>
                <w:color w:val="000000"/>
                <w:sz w:val="18"/>
                <w:szCs w:val="18"/>
              </w:rPr>
            </w:pPr>
            <w:r>
              <w:rPr>
                <w:rFonts w:eastAsia="仿宋_GB2312" w:hint="eastAsia"/>
                <w:color w:val="000000"/>
                <w:sz w:val="18"/>
                <w:szCs w:val="18"/>
              </w:rPr>
              <w:t>0</w:t>
            </w:r>
            <w:r w:rsidR="00E71AD1">
              <w:rPr>
                <w:rFonts w:eastAsia="仿宋_GB2312" w:hint="eastAsia"/>
                <w:color w:val="000000"/>
                <w:sz w:val="18"/>
                <w:szCs w:val="18"/>
              </w:rPr>
              <w:t>%</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5</w:t>
            </w:r>
          </w:p>
        </w:tc>
      </w:tr>
      <w:tr w:rsidR="00E71AD1" w:rsidTr="00CE653E">
        <w:trPr>
          <w:trHeight w:val="376"/>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t>部门效果（</w:t>
            </w:r>
            <w:r>
              <w:rPr>
                <w:rStyle w:val="font51"/>
                <w:rFonts w:eastAsia="等线"/>
              </w:rPr>
              <w:t>20</w:t>
            </w:r>
            <w:r>
              <w:rPr>
                <w:rStyle w:val="font171"/>
                <w:rFonts w:ascii="Times New Roman" w:cs="Times New Roman"/>
              </w:rPr>
              <w:t>分）</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61"/>
                <w:rFonts w:ascii="Times New Roman" w:cs="Times New Roman"/>
              </w:rPr>
            </w:pPr>
            <w:r>
              <w:rPr>
                <w:rStyle w:val="font161"/>
                <w:rFonts w:ascii="Times New Roman" w:cs="Times New Roman"/>
              </w:rPr>
              <w:t>经济效益</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仿宋_GB2312"/>
                <w:color w:val="000000"/>
                <w:sz w:val="18"/>
                <w:szCs w:val="18"/>
              </w:rPr>
            </w:pPr>
          </w:p>
        </w:tc>
        <w:tc>
          <w:tcPr>
            <w:tcW w:w="1714" w:type="dxa"/>
            <w:vMerge w:val="restart"/>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p>
        </w:tc>
      </w:tr>
      <w:tr w:rsidR="00E71AD1" w:rsidTr="00CE653E">
        <w:trPr>
          <w:trHeight w:val="30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61"/>
                <w:rFonts w:ascii="Times New Roman" w:cs="Times New Roman"/>
              </w:rPr>
            </w:pPr>
            <w:r>
              <w:rPr>
                <w:rStyle w:val="font161"/>
                <w:rFonts w:ascii="Times New Roman" w:cs="Times New Roman"/>
              </w:rPr>
              <w:t>社会效益</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BF277F" w:rsidRDefault="00E71AD1" w:rsidP="00047C9D">
            <w:pPr>
              <w:widowControl/>
              <w:spacing w:line="300" w:lineRule="exact"/>
              <w:jc w:val="center"/>
              <w:textAlignment w:val="center"/>
              <w:rPr>
                <w:rStyle w:val="font171"/>
                <w:rFonts w:ascii="Times New Roman" w:cs="Times New Roman"/>
              </w:rPr>
            </w:pPr>
            <w:r w:rsidRPr="00BF277F">
              <w:rPr>
                <w:rStyle w:val="font171"/>
                <w:rFonts w:ascii="Times New Roman" w:cs="Times New Roman" w:hint="eastAsia"/>
              </w:rPr>
              <w:t>满足</w:t>
            </w:r>
            <w:r w:rsidR="00047C9D">
              <w:rPr>
                <w:rStyle w:val="font171"/>
                <w:rFonts w:ascii="Times New Roman" w:cs="Times New Roman" w:hint="eastAsia"/>
              </w:rPr>
              <w:t>祁各庄</w:t>
            </w:r>
            <w:r w:rsidRPr="00BF277F">
              <w:rPr>
                <w:rStyle w:val="font171"/>
                <w:rFonts w:ascii="Times New Roman" w:cs="Times New Roman" w:hint="eastAsia"/>
              </w:rPr>
              <w:t>镇发展需求</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BF277F" w:rsidRDefault="00E71AD1" w:rsidP="00CE653E">
            <w:pPr>
              <w:jc w:val="center"/>
              <w:rPr>
                <w:rStyle w:val="font171"/>
                <w:rFonts w:ascii="Times New Roman" w:cs="Times New Roman"/>
              </w:rPr>
            </w:pPr>
            <w:r w:rsidRPr="00BF277F">
              <w:rPr>
                <w:rStyle w:val="font171"/>
                <w:rFonts w:ascii="Times New Roman" w:cs="Times New Roman" w:hint="eastAsia"/>
              </w:rPr>
              <w:t>满足</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BF277F" w:rsidRDefault="00E71AD1" w:rsidP="00CE653E">
            <w:pPr>
              <w:jc w:val="center"/>
              <w:rPr>
                <w:rStyle w:val="font171"/>
                <w:rFonts w:ascii="Times New Roman" w:cs="Times New Roman"/>
              </w:rPr>
            </w:pPr>
            <w:r w:rsidRPr="00BF277F">
              <w:rPr>
                <w:rStyle w:val="font171"/>
                <w:rFonts w:ascii="Times New Roman" w:cs="Times New Roman" w:hint="eastAsia"/>
              </w:rPr>
              <w:t>满足</w:t>
            </w:r>
          </w:p>
        </w:tc>
        <w:tc>
          <w:tcPr>
            <w:tcW w:w="1714" w:type="dxa"/>
            <w:vMerge/>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1AD1" w:rsidRDefault="00E71AD1" w:rsidP="00CE653E"/>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10</w:t>
            </w:r>
          </w:p>
        </w:tc>
      </w:tr>
      <w:tr w:rsidR="00E71AD1" w:rsidTr="00CE653E">
        <w:trPr>
          <w:trHeight w:val="319"/>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61"/>
                <w:rFonts w:ascii="Times New Roman" w:cs="Times New Roman"/>
              </w:rPr>
            </w:pPr>
            <w:r>
              <w:rPr>
                <w:rStyle w:val="font161"/>
                <w:rFonts w:ascii="Times New Roman" w:cs="Times New Roman"/>
              </w:rPr>
              <w:t>生态效益</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BF277F" w:rsidRDefault="00E71AD1" w:rsidP="00CE653E">
            <w:pPr>
              <w:jc w:val="center"/>
              <w:rPr>
                <w:rStyle w:val="font171"/>
                <w:rFonts w:ascii="Times New Roman" w:cs="Times New Roman"/>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仿宋_GB2312"/>
                <w:color w:val="000000"/>
                <w:sz w:val="18"/>
                <w:szCs w:val="18"/>
              </w:rPr>
            </w:pPr>
          </w:p>
        </w:tc>
        <w:tc>
          <w:tcPr>
            <w:tcW w:w="1714" w:type="dxa"/>
            <w:vMerge/>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1AD1" w:rsidRDefault="00E71AD1" w:rsidP="00CE653E"/>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p>
        </w:tc>
      </w:tr>
      <w:tr w:rsidR="00E71AD1" w:rsidTr="00CE653E">
        <w:trPr>
          <w:trHeight w:val="4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Fonts w:eastAsia="等线"/>
                <w:color w:val="000000"/>
                <w:kern w:val="0"/>
                <w:sz w:val="18"/>
                <w:szCs w:val="18"/>
              </w:rPr>
              <w:t>满意度</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Pr="00BF277F" w:rsidRDefault="00E71AD1" w:rsidP="00CE653E">
            <w:pPr>
              <w:jc w:val="center"/>
              <w:rPr>
                <w:rStyle w:val="font171"/>
                <w:rFonts w:ascii="Times New Roman" w:cs="Times New Roman"/>
              </w:rPr>
            </w:pPr>
            <w:r w:rsidRPr="00BF277F">
              <w:rPr>
                <w:rStyle w:val="font171"/>
                <w:rFonts w:ascii="Times New Roman" w:cs="Times New Roman" w:hint="eastAsia"/>
              </w:rPr>
              <w:t>满意度</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≥90%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仿宋_GB2312"/>
                <w:color w:val="000000"/>
                <w:sz w:val="18"/>
                <w:szCs w:val="18"/>
              </w:rPr>
            </w:pPr>
            <w:r>
              <w:rPr>
                <w:rFonts w:eastAsia="仿宋_GB2312" w:hint="eastAsia"/>
                <w:color w:val="000000"/>
                <w:sz w:val="18"/>
                <w:szCs w:val="18"/>
              </w:rPr>
              <w:t>90%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rPr>
                <w:rFonts w:eastAsia="等线"/>
                <w:color w:val="000000"/>
                <w:sz w:val="18"/>
                <w:szCs w:val="18"/>
              </w:rPr>
            </w:pPr>
            <w:r>
              <w:rPr>
                <w:rFonts w:eastAsia="等线" w:hint="eastAsia"/>
                <w:color w:val="000000"/>
                <w:sz w:val="18"/>
                <w:szCs w:val="18"/>
              </w:rPr>
              <w:t>10</w:t>
            </w:r>
          </w:p>
        </w:tc>
      </w:tr>
      <w:tr w:rsidR="00E71AD1" w:rsidTr="00CE653E">
        <w:trPr>
          <w:trHeight w:val="374"/>
        </w:trPr>
        <w:tc>
          <w:tcPr>
            <w:tcW w:w="5635"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Fonts w:eastAsia="等线"/>
                <w:color w:val="000000"/>
                <w:sz w:val="18"/>
                <w:szCs w:val="18"/>
              </w:rPr>
            </w:pPr>
            <w:r>
              <w:rPr>
                <w:rStyle w:val="font171"/>
                <w:rFonts w:ascii="Times New Roman" w:cs="Times New Roman"/>
              </w:rPr>
              <w:lastRenderedPageBreak/>
              <w:t>合　计</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color w:val="000000"/>
                <w:kern w:val="0"/>
                <w:sz w:val="18"/>
                <w:szCs w:val="18"/>
              </w:rPr>
              <w:t>——</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18"/>
                <w:szCs w:val="18"/>
              </w:rPr>
            </w:pPr>
            <w:r>
              <w:rPr>
                <w:color w:val="000000"/>
                <w:kern w:val="0"/>
                <w:sz w:val="18"/>
                <w:szCs w:val="18"/>
              </w:rPr>
              <w:t>——</w:t>
            </w:r>
          </w:p>
        </w:tc>
        <w:tc>
          <w:tcPr>
            <w:tcW w:w="1714" w:type="dxa"/>
            <w:tcBorders>
              <w:top w:val="single" w:sz="4" w:space="0" w:color="000000"/>
              <w:left w:val="nil"/>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rStyle w:val="font171"/>
                <w:rFonts w:ascii="Times New Roman" w:cs="Times New Roman"/>
              </w:rPr>
            </w:pPr>
            <w:r>
              <w:rPr>
                <w:rStyle w:val="font171"/>
                <w:rFonts w:ascii="Times New Roman" w:cs="Times New Roman"/>
              </w:rPr>
              <w:t>100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595C4D" w:rsidP="00F94F7E">
            <w:pPr>
              <w:jc w:val="center"/>
              <w:rPr>
                <w:rFonts w:eastAsia="等线"/>
                <w:color w:val="000000"/>
                <w:sz w:val="18"/>
                <w:szCs w:val="18"/>
              </w:rPr>
            </w:pPr>
            <w:r>
              <w:rPr>
                <w:rFonts w:eastAsia="等线" w:hint="eastAsia"/>
                <w:color w:val="000000"/>
                <w:sz w:val="18"/>
                <w:szCs w:val="18"/>
              </w:rPr>
              <w:t>9</w:t>
            </w:r>
            <w:r w:rsidR="00F94F7E">
              <w:rPr>
                <w:rFonts w:eastAsia="等线" w:hint="eastAsia"/>
                <w:color w:val="000000"/>
                <w:sz w:val="18"/>
                <w:szCs w:val="18"/>
              </w:rPr>
              <w:t>2</w:t>
            </w:r>
          </w:p>
        </w:tc>
      </w:tr>
      <w:tr w:rsidR="00E71AD1" w:rsidTr="00CE653E">
        <w:trPr>
          <w:trHeight w:val="431"/>
        </w:trPr>
        <w:tc>
          <w:tcPr>
            <w:tcW w:w="5635"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Cs w:val="21"/>
              </w:rPr>
            </w:pPr>
            <w:r>
              <w:rPr>
                <w:color w:val="000000"/>
                <w:kern w:val="0"/>
                <w:szCs w:val="21"/>
              </w:rPr>
              <w:t>评价结论：</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bottom"/>
          </w:tcPr>
          <w:p w:rsidR="00E71AD1" w:rsidRDefault="00E71AD1" w:rsidP="00CE653E">
            <w:pPr>
              <w:jc w:val="center"/>
              <w:rPr>
                <w:rFonts w:eastAsia="等线"/>
                <w:color w:val="000000"/>
                <w:sz w:val="22"/>
              </w:rPr>
            </w:pPr>
            <w:r w:rsidRPr="00BF277F">
              <w:rPr>
                <w:rFonts w:hint="eastAsia"/>
                <w:color w:val="000000"/>
                <w:kern w:val="0"/>
                <w:sz w:val="20"/>
                <w:szCs w:val="20"/>
              </w:rPr>
              <w:t>优</w:t>
            </w:r>
          </w:p>
        </w:tc>
      </w:tr>
      <w:tr w:rsidR="00E71AD1" w:rsidTr="00CE653E">
        <w:trPr>
          <w:trHeight w:val="493"/>
        </w:trPr>
        <w:tc>
          <w:tcPr>
            <w:tcW w:w="5635"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20"/>
                <w:szCs w:val="20"/>
              </w:rPr>
            </w:pPr>
            <w:r>
              <w:rPr>
                <w:color w:val="000000"/>
                <w:kern w:val="0"/>
                <w:sz w:val="20"/>
                <w:szCs w:val="20"/>
              </w:rPr>
              <w:t>绩效指标完成的指标</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E71AD1" w:rsidP="00F94F7E">
            <w:pPr>
              <w:jc w:val="center"/>
              <w:textAlignment w:val="center"/>
              <w:rPr>
                <w:color w:val="000000"/>
                <w:sz w:val="20"/>
                <w:szCs w:val="20"/>
              </w:rPr>
            </w:pPr>
            <w:r>
              <w:rPr>
                <w:rFonts w:hint="eastAsia"/>
                <w:color w:val="000000"/>
                <w:kern w:val="0"/>
                <w:sz w:val="20"/>
                <w:szCs w:val="20"/>
              </w:rPr>
              <w:t>一级指标部门管理共计</w:t>
            </w:r>
            <w:r>
              <w:rPr>
                <w:rFonts w:hint="eastAsia"/>
                <w:color w:val="000000"/>
                <w:kern w:val="0"/>
                <w:sz w:val="20"/>
                <w:szCs w:val="20"/>
              </w:rPr>
              <w:t>40</w:t>
            </w:r>
            <w:r>
              <w:rPr>
                <w:rFonts w:hint="eastAsia"/>
                <w:color w:val="000000"/>
                <w:kern w:val="0"/>
                <w:sz w:val="20"/>
                <w:szCs w:val="20"/>
              </w:rPr>
              <w:t>分，自评得</w:t>
            </w:r>
            <w:r w:rsidR="00595C4D">
              <w:rPr>
                <w:rFonts w:hint="eastAsia"/>
                <w:color w:val="000000"/>
                <w:kern w:val="0"/>
                <w:sz w:val="20"/>
                <w:szCs w:val="20"/>
              </w:rPr>
              <w:t>3</w:t>
            </w:r>
            <w:r w:rsidR="00F94F7E">
              <w:rPr>
                <w:rFonts w:hint="eastAsia"/>
                <w:color w:val="000000"/>
                <w:kern w:val="0"/>
                <w:sz w:val="20"/>
                <w:szCs w:val="20"/>
              </w:rPr>
              <w:t>1</w:t>
            </w:r>
            <w:r>
              <w:rPr>
                <w:rFonts w:hint="eastAsia"/>
                <w:color w:val="000000"/>
                <w:kern w:val="0"/>
                <w:sz w:val="20"/>
                <w:szCs w:val="20"/>
              </w:rPr>
              <w:t>分，财务管理、采购管理、资产管理、人员管理、信息管理、绩效管理均为满分；一级指标部门产出共计</w:t>
            </w:r>
            <w:r>
              <w:rPr>
                <w:rFonts w:hint="eastAsia"/>
                <w:color w:val="000000"/>
                <w:kern w:val="0"/>
                <w:sz w:val="20"/>
                <w:szCs w:val="20"/>
              </w:rPr>
              <w:t>40</w:t>
            </w:r>
            <w:r>
              <w:rPr>
                <w:rFonts w:hint="eastAsia"/>
                <w:color w:val="000000"/>
                <w:kern w:val="0"/>
                <w:sz w:val="20"/>
                <w:szCs w:val="20"/>
              </w:rPr>
              <w:t>分，自评得分</w:t>
            </w:r>
            <w:r w:rsidR="00595C4D">
              <w:rPr>
                <w:rFonts w:hint="eastAsia"/>
                <w:color w:val="000000"/>
                <w:kern w:val="0"/>
                <w:sz w:val="20"/>
                <w:szCs w:val="20"/>
              </w:rPr>
              <w:t>40</w:t>
            </w:r>
            <w:r>
              <w:rPr>
                <w:rFonts w:hint="eastAsia"/>
                <w:color w:val="000000"/>
                <w:kern w:val="0"/>
                <w:sz w:val="20"/>
                <w:szCs w:val="20"/>
              </w:rPr>
              <w:t>分，数量、质量、时效、成本均为满分；一级指标部门效果共计</w:t>
            </w:r>
            <w:r>
              <w:rPr>
                <w:rFonts w:hint="eastAsia"/>
                <w:color w:val="000000"/>
                <w:kern w:val="0"/>
                <w:sz w:val="20"/>
                <w:szCs w:val="20"/>
              </w:rPr>
              <w:t>20</w:t>
            </w:r>
            <w:r>
              <w:rPr>
                <w:rFonts w:hint="eastAsia"/>
                <w:color w:val="000000"/>
                <w:kern w:val="0"/>
                <w:sz w:val="20"/>
                <w:szCs w:val="20"/>
              </w:rPr>
              <w:t>分，自评得分</w:t>
            </w:r>
            <w:r>
              <w:rPr>
                <w:rFonts w:hint="eastAsia"/>
                <w:color w:val="000000"/>
                <w:kern w:val="0"/>
                <w:sz w:val="20"/>
                <w:szCs w:val="20"/>
              </w:rPr>
              <w:t>20</w:t>
            </w:r>
            <w:r>
              <w:rPr>
                <w:rFonts w:hint="eastAsia"/>
                <w:color w:val="000000"/>
                <w:kern w:val="0"/>
                <w:sz w:val="20"/>
                <w:szCs w:val="20"/>
              </w:rPr>
              <w:t>分，社会效益及满意度均为满分。</w:t>
            </w:r>
          </w:p>
        </w:tc>
      </w:tr>
      <w:tr w:rsidR="00E71AD1" w:rsidTr="00CE653E">
        <w:trPr>
          <w:trHeight w:val="452"/>
        </w:trPr>
        <w:tc>
          <w:tcPr>
            <w:tcW w:w="5635"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20"/>
                <w:szCs w:val="20"/>
              </w:rPr>
            </w:pPr>
            <w:r>
              <w:rPr>
                <w:color w:val="000000"/>
                <w:kern w:val="0"/>
                <w:sz w:val="20"/>
                <w:szCs w:val="20"/>
              </w:rPr>
              <w:t>超标完成和尚未完成的绩效指标与目标值偏差程度</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E71AD1" w:rsidP="00CE653E">
            <w:pPr>
              <w:jc w:val="center"/>
              <w:textAlignment w:val="center"/>
              <w:rPr>
                <w:color w:val="000000"/>
                <w:sz w:val="20"/>
                <w:szCs w:val="20"/>
              </w:rPr>
            </w:pPr>
            <w:r>
              <w:rPr>
                <w:rFonts w:hint="eastAsia"/>
                <w:color w:val="000000"/>
                <w:kern w:val="0"/>
                <w:sz w:val="20"/>
                <w:szCs w:val="20"/>
              </w:rPr>
              <w:t>预算完成率目标值为大于等于</w:t>
            </w:r>
            <w:r>
              <w:rPr>
                <w:rFonts w:hint="eastAsia"/>
                <w:color w:val="000000"/>
                <w:kern w:val="0"/>
                <w:sz w:val="20"/>
                <w:szCs w:val="20"/>
              </w:rPr>
              <w:t>95%</w:t>
            </w:r>
            <w:r>
              <w:rPr>
                <w:rFonts w:hint="eastAsia"/>
                <w:color w:val="000000"/>
                <w:kern w:val="0"/>
                <w:sz w:val="20"/>
                <w:szCs w:val="20"/>
              </w:rPr>
              <w:t>，实际值为</w:t>
            </w:r>
            <w:r>
              <w:rPr>
                <w:rFonts w:hint="eastAsia"/>
                <w:color w:val="000000"/>
                <w:kern w:val="0"/>
                <w:sz w:val="20"/>
                <w:szCs w:val="20"/>
              </w:rPr>
              <w:t>90%</w:t>
            </w:r>
            <w:r>
              <w:rPr>
                <w:rFonts w:hint="eastAsia"/>
                <w:color w:val="000000"/>
                <w:kern w:val="0"/>
                <w:sz w:val="20"/>
                <w:szCs w:val="20"/>
              </w:rPr>
              <w:t>，偏差程度</w:t>
            </w:r>
            <w:r>
              <w:rPr>
                <w:rFonts w:hint="eastAsia"/>
                <w:color w:val="000000"/>
                <w:kern w:val="0"/>
                <w:sz w:val="20"/>
                <w:szCs w:val="20"/>
              </w:rPr>
              <w:t>5%</w:t>
            </w:r>
            <w:r>
              <w:rPr>
                <w:rFonts w:hint="eastAsia"/>
                <w:color w:val="000000"/>
                <w:kern w:val="0"/>
                <w:sz w:val="20"/>
                <w:szCs w:val="20"/>
              </w:rPr>
              <w:t>；预算调整率目标值为</w:t>
            </w:r>
            <w:r>
              <w:rPr>
                <w:rFonts w:hint="eastAsia"/>
                <w:color w:val="000000"/>
                <w:kern w:val="0"/>
                <w:sz w:val="20"/>
                <w:szCs w:val="20"/>
              </w:rPr>
              <w:t>0</w:t>
            </w:r>
            <w:r>
              <w:rPr>
                <w:rFonts w:hint="eastAsia"/>
                <w:color w:val="000000"/>
                <w:kern w:val="0"/>
                <w:sz w:val="20"/>
                <w:szCs w:val="20"/>
              </w:rPr>
              <w:t>，实际值为</w:t>
            </w:r>
            <w:r>
              <w:rPr>
                <w:rFonts w:hint="eastAsia"/>
                <w:color w:val="000000"/>
                <w:kern w:val="0"/>
                <w:sz w:val="20"/>
                <w:szCs w:val="20"/>
              </w:rPr>
              <w:t>60.42%</w:t>
            </w:r>
            <w:r>
              <w:rPr>
                <w:rFonts w:hint="eastAsia"/>
                <w:color w:val="000000"/>
                <w:kern w:val="0"/>
                <w:sz w:val="20"/>
                <w:szCs w:val="20"/>
              </w:rPr>
              <w:t>，偏差程度</w:t>
            </w:r>
            <w:r>
              <w:rPr>
                <w:rFonts w:hint="eastAsia"/>
                <w:color w:val="000000"/>
                <w:kern w:val="0"/>
                <w:sz w:val="20"/>
                <w:szCs w:val="20"/>
              </w:rPr>
              <w:t>60.42%</w:t>
            </w:r>
            <w:r>
              <w:rPr>
                <w:rFonts w:hint="eastAsia"/>
                <w:color w:val="000000"/>
                <w:kern w:val="0"/>
                <w:sz w:val="20"/>
                <w:szCs w:val="20"/>
              </w:rPr>
              <w:t>。</w:t>
            </w:r>
          </w:p>
        </w:tc>
      </w:tr>
      <w:tr w:rsidR="00E71AD1" w:rsidTr="00CE653E">
        <w:trPr>
          <w:trHeight w:val="513"/>
        </w:trPr>
        <w:tc>
          <w:tcPr>
            <w:tcW w:w="5635" w:type="dxa"/>
            <w:gridSpan w:val="5"/>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E71AD1" w:rsidRDefault="00E71AD1" w:rsidP="00CE653E">
            <w:pPr>
              <w:jc w:val="center"/>
              <w:textAlignment w:val="center"/>
              <w:rPr>
                <w:color w:val="000000"/>
                <w:sz w:val="20"/>
                <w:szCs w:val="20"/>
              </w:rPr>
            </w:pPr>
            <w:r>
              <w:rPr>
                <w:color w:val="000000"/>
                <w:kern w:val="0"/>
                <w:sz w:val="20"/>
                <w:szCs w:val="20"/>
              </w:rPr>
              <w:t>超标完成和尚未完成的绩效指标原因说明</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E71AD1" w:rsidP="00CE653E">
            <w:pPr>
              <w:jc w:val="center"/>
              <w:textAlignment w:val="center"/>
              <w:rPr>
                <w:color w:val="000000"/>
                <w:sz w:val="20"/>
                <w:szCs w:val="20"/>
              </w:rPr>
            </w:pPr>
            <w:r w:rsidRPr="00D27B9A">
              <w:rPr>
                <w:rFonts w:hint="eastAsia"/>
                <w:color w:val="000000"/>
                <w:kern w:val="0"/>
                <w:sz w:val="20"/>
                <w:szCs w:val="20"/>
              </w:rPr>
              <w:t>年初预算编制</w:t>
            </w:r>
            <w:r w:rsidR="00BB03E2">
              <w:rPr>
                <w:rFonts w:hint="eastAsia"/>
                <w:color w:val="000000"/>
                <w:kern w:val="0"/>
                <w:sz w:val="20"/>
                <w:szCs w:val="20"/>
              </w:rPr>
              <w:t>过程中存在</w:t>
            </w:r>
            <w:r w:rsidRPr="00D27B9A">
              <w:rPr>
                <w:rFonts w:hint="eastAsia"/>
                <w:color w:val="000000"/>
                <w:kern w:val="0"/>
                <w:sz w:val="20"/>
                <w:szCs w:val="20"/>
              </w:rPr>
              <w:t>不够细化</w:t>
            </w:r>
            <w:r w:rsidR="00BB03E2">
              <w:rPr>
                <w:rFonts w:hint="eastAsia"/>
                <w:color w:val="000000"/>
                <w:kern w:val="0"/>
                <w:sz w:val="20"/>
                <w:szCs w:val="20"/>
              </w:rPr>
              <w:t>,</w:t>
            </w:r>
            <w:r w:rsidR="00BB03E2">
              <w:rPr>
                <w:rFonts w:hint="eastAsia"/>
                <w:color w:val="000000"/>
                <w:kern w:val="0"/>
                <w:sz w:val="20"/>
                <w:szCs w:val="20"/>
              </w:rPr>
              <w:t>不够严谨</w:t>
            </w:r>
          </w:p>
        </w:tc>
      </w:tr>
      <w:tr w:rsidR="00E71AD1" w:rsidTr="00CE653E">
        <w:trPr>
          <w:trHeight w:val="690"/>
        </w:trPr>
        <w:tc>
          <w:tcPr>
            <w:tcW w:w="20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E71AD1" w:rsidP="00CE653E">
            <w:pPr>
              <w:jc w:val="center"/>
              <w:textAlignment w:val="center"/>
              <w:rPr>
                <w:rFonts w:eastAsia="仿宋_GB2312"/>
                <w:color w:val="000000"/>
                <w:sz w:val="20"/>
                <w:szCs w:val="20"/>
              </w:rPr>
            </w:pPr>
            <w:r>
              <w:rPr>
                <w:rFonts w:eastAsia="仿宋_GB2312"/>
                <w:color w:val="000000"/>
                <w:kern w:val="0"/>
                <w:sz w:val="20"/>
                <w:szCs w:val="20"/>
              </w:rPr>
              <w:t>改进措施</w:t>
            </w:r>
          </w:p>
        </w:tc>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textAlignment w:val="center"/>
              <w:rPr>
                <w:rFonts w:eastAsia="等线"/>
                <w:color w:val="000000"/>
                <w:sz w:val="20"/>
                <w:szCs w:val="20"/>
              </w:rPr>
            </w:pPr>
            <w:r>
              <w:rPr>
                <w:rStyle w:val="font121"/>
                <w:rFonts w:eastAsia="等线"/>
              </w:rPr>
              <w:t>1.</w:t>
            </w:r>
            <w:r>
              <w:rPr>
                <w:rStyle w:val="font131"/>
                <w:rFonts w:ascii="Times New Roman" w:cs="Times New Roman"/>
              </w:rPr>
              <w:t>对部门预算编制、预算执行与部门决算等的措施</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470D24" w:rsidP="00470D24">
            <w:pPr>
              <w:jc w:val="center"/>
              <w:textAlignment w:val="center"/>
              <w:rPr>
                <w:color w:val="000000"/>
                <w:sz w:val="20"/>
                <w:szCs w:val="20"/>
              </w:rPr>
            </w:pPr>
            <w:r>
              <w:rPr>
                <w:rFonts w:hint="eastAsia"/>
                <w:color w:val="000000"/>
                <w:kern w:val="0"/>
                <w:sz w:val="20"/>
                <w:szCs w:val="20"/>
              </w:rPr>
              <w:t>进一步</w:t>
            </w:r>
            <w:r w:rsidR="00E71AD1" w:rsidRPr="00D27B9A">
              <w:rPr>
                <w:rFonts w:hint="eastAsia"/>
                <w:color w:val="000000"/>
                <w:kern w:val="0"/>
                <w:sz w:val="20"/>
                <w:szCs w:val="20"/>
              </w:rPr>
              <w:t>细化预算编制工作，认真做好预算的编制。严格按照预算编制的相关制度和要求</w:t>
            </w:r>
            <w:r w:rsidR="00C26B3C">
              <w:rPr>
                <w:rFonts w:hint="eastAsia"/>
                <w:color w:val="000000"/>
                <w:kern w:val="0"/>
                <w:sz w:val="20"/>
                <w:szCs w:val="20"/>
              </w:rPr>
              <w:t xml:space="preserve">  </w:t>
            </w:r>
            <w:r w:rsidR="00E71AD1" w:rsidRPr="00D27B9A">
              <w:rPr>
                <w:rFonts w:hint="eastAsia"/>
                <w:color w:val="000000"/>
                <w:kern w:val="0"/>
                <w:sz w:val="20"/>
                <w:szCs w:val="20"/>
              </w:rPr>
              <w:t>进行预算编制，</w:t>
            </w:r>
            <w:r>
              <w:rPr>
                <w:rFonts w:hint="eastAsia"/>
                <w:color w:val="000000"/>
                <w:kern w:val="0"/>
                <w:sz w:val="20"/>
                <w:szCs w:val="20"/>
              </w:rPr>
              <w:t>科学准确编制预算项目</w:t>
            </w:r>
            <w:r w:rsidR="00E71AD1" w:rsidRPr="00D27B9A">
              <w:rPr>
                <w:rFonts w:hint="eastAsia"/>
                <w:color w:val="000000"/>
                <w:kern w:val="0"/>
                <w:sz w:val="20"/>
                <w:szCs w:val="20"/>
              </w:rPr>
              <w:t>，进一步提高预算编制的科学性、严谨性和可控性。</w:t>
            </w:r>
            <w:r>
              <w:rPr>
                <w:rFonts w:hint="eastAsia"/>
                <w:color w:val="000000"/>
                <w:kern w:val="0"/>
                <w:sz w:val="20"/>
                <w:szCs w:val="20"/>
              </w:rPr>
              <w:t>进一步提升预算执行效率，按照预算编制要求，积极推动项目推进，及时开展项目结算。</w:t>
            </w:r>
            <w:r w:rsidR="00E71AD1">
              <w:rPr>
                <w:rFonts w:ascii="仿宋" w:eastAsia="仿宋" w:hAnsi="仿宋"/>
                <w:color w:val="000000"/>
                <w:kern w:val="0"/>
                <w:sz w:val="24"/>
              </w:rPr>
              <w:t xml:space="preserve">　</w:t>
            </w:r>
          </w:p>
        </w:tc>
      </w:tr>
      <w:tr w:rsidR="00E71AD1" w:rsidTr="00CE653E">
        <w:trPr>
          <w:trHeight w:val="575"/>
        </w:trPr>
        <w:tc>
          <w:tcPr>
            <w:tcW w:w="205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E71AD1" w:rsidP="00CE653E"/>
        </w:tc>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textAlignment w:val="center"/>
              <w:rPr>
                <w:rFonts w:eastAsia="等线"/>
                <w:color w:val="000000"/>
                <w:sz w:val="20"/>
                <w:szCs w:val="20"/>
              </w:rPr>
            </w:pPr>
            <w:r>
              <w:rPr>
                <w:rStyle w:val="font121"/>
                <w:rFonts w:eastAsia="等线"/>
              </w:rPr>
              <w:t>2.</w:t>
            </w:r>
            <w:r>
              <w:rPr>
                <w:rStyle w:val="font131"/>
                <w:rFonts w:ascii="Times New Roman" w:cs="Times New Roman"/>
              </w:rPr>
              <w:t>对制度完善、人员管理、资产配置等的措施</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C26B3C" w:rsidP="00CE653E">
            <w:pPr>
              <w:jc w:val="center"/>
              <w:textAlignment w:val="center"/>
              <w:rPr>
                <w:color w:val="000000"/>
                <w:sz w:val="20"/>
                <w:szCs w:val="20"/>
              </w:rPr>
            </w:pPr>
            <w:r>
              <w:rPr>
                <w:rFonts w:hint="eastAsia"/>
                <w:color w:val="000000"/>
                <w:kern w:val="0"/>
                <w:sz w:val="20"/>
                <w:szCs w:val="20"/>
              </w:rPr>
              <w:t>今后加强预算制度建设，对重点项目进行事中、事后管理，最大发挥预算绩效管理效果。加强固定资产管理，切实做到账实相符。</w:t>
            </w:r>
          </w:p>
        </w:tc>
      </w:tr>
      <w:tr w:rsidR="00E71AD1" w:rsidTr="00CE653E">
        <w:trPr>
          <w:trHeight w:val="585"/>
        </w:trPr>
        <w:tc>
          <w:tcPr>
            <w:tcW w:w="205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E71AD1" w:rsidP="00CE653E"/>
        </w:tc>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1AD1" w:rsidRDefault="00E71AD1" w:rsidP="00CE653E">
            <w:pPr>
              <w:textAlignment w:val="center"/>
              <w:rPr>
                <w:rFonts w:eastAsia="等线"/>
                <w:color w:val="000000"/>
                <w:sz w:val="20"/>
                <w:szCs w:val="20"/>
              </w:rPr>
            </w:pPr>
            <w:r>
              <w:rPr>
                <w:rStyle w:val="font121"/>
                <w:rFonts w:eastAsia="等线"/>
              </w:rPr>
              <w:t>3.</w:t>
            </w:r>
            <w:r>
              <w:rPr>
                <w:rStyle w:val="font131"/>
                <w:rFonts w:ascii="Times New Roman" w:cs="Times New Roman"/>
              </w:rPr>
              <w:t>其他措施</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1AD1" w:rsidRDefault="00E71AD1" w:rsidP="00CE653E">
            <w:pPr>
              <w:jc w:val="center"/>
              <w:textAlignment w:val="center"/>
              <w:rPr>
                <w:color w:val="000000"/>
                <w:sz w:val="20"/>
                <w:szCs w:val="20"/>
              </w:rPr>
            </w:pPr>
            <w:r w:rsidRPr="00D27B9A">
              <w:rPr>
                <w:rFonts w:hint="eastAsia"/>
                <w:color w:val="000000"/>
                <w:kern w:val="0"/>
                <w:sz w:val="20"/>
                <w:szCs w:val="20"/>
              </w:rPr>
              <w:t>无</w:t>
            </w:r>
          </w:p>
        </w:tc>
      </w:tr>
    </w:tbl>
    <w:p w:rsidR="00BB541F" w:rsidRDefault="00BB541F" w:rsidP="00BB541F"/>
    <w:p w:rsidR="00BB541F" w:rsidRDefault="00BB541F"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p w:rsidR="00D2029B" w:rsidRDefault="00D2029B" w:rsidP="00CC6A53">
      <w:pPr>
        <w:widowControl/>
        <w:spacing w:line="1200" w:lineRule="exact"/>
        <w:jc w:val="center"/>
        <w:rPr>
          <w:rFonts w:ascii="黑体" w:eastAsia="黑体" w:hAnsi="宋体"/>
          <w:color w:val="000000"/>
          <w:sz w:val="96"/>
          <w:szCs w:val="96"/>
        </w:rPr>
      </w:pPr>
    </w:p>
    <w:sectPr w:rsidR="00D2029B" w:rsidSect="00E71AD1">
      <w:pgSz w:w="16838" w:h="11906" w:orient="landscape"/>
      <w:pgMar w:top="1588" w:right="2098" w:bottom="1474" w:left="198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CF7" w:rsidRDefault="00AD2CF7" w:rsidP="007E2EE3">
      <w:pPr>
        <w:spacing w:after="0" w:line="240" w:lineRule="auto"/>
      </w:pPr>
      <w:r>
        <w:separator/>
      </w:r>
    </w:p>
  </w:endnote>
  <w:endnote w:type="continuationSeparator" w:id="1">
    <w:p w:rsidR="00AD2CF7" w:rsidRDefault="00AD2CF7" w:rsidP="007E2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思源黑体 HW Bold">
    <w:altName w:val="黑体"/>
    <w:charset w:val="86"/>
    <w:family w:val="swiss"/>
    <w:pitch w:val="default"/>
    <w:sig w:usb0="00000000" w:usb1="00000000" w:usb2="00000016" w:usb3="00000000" w:csb0="002E0107" w:csb1="00000000"/>
  </w:font>
  <w:font w:name="楷体">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10" w:usb3="00000000" w:csb0="00040000" w:csb1="00000000"/>
  </w:font>
  <w:font w:name="DengXian-Bold">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CF7" w:rsidRDefault="00AD2CF7" w:rsidP="007E2EE3">
      <w:pPr>
        <w:spacing w:after="0" w:line="240" w:lineRule="auto"/>
      </w:pPr>
      <w:r>
        <w:separator/>
      </w:r>
    </w:p>
  </w:footnote>
  <w:footnote w:type="continuationSeparator" w:id="1">
    <w:p w:rsidR="00AD2CF7" w:rsidRDefault="00AD2CF7" w:rsidP="007E2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F222FFA"/>
    <w:multiLevelType w:val="singleLevel"/>
    <w:tmpl w:val="5F222FFA"/>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o:colormenu v:ext="edit" fillcolor="none [3215]" strokecolor="none [3215]"/>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A53"/>
    <w:rsid w:val="00013F2E"/>
    <w:rsid w:val="000331B2"/>
    <w:rsid w:val="00047C9D"/>
    <w:rsid w:val="00050C60"/>
    <w:rsid w:val="000A6BDD"/>
    <w:rsid w:val="000D5224"/>
    <w:rsid w:val="000E28A4"/>
    <w:rsid w:val="000E6CE5"/>
    <w:rsid w:val="000E7F45"/>
    <w:rsid w:val="000F2ED3"/>
    <w:rsid w:val="00100973"/>
    <w:rsid w:val="00106E4A"/>
    <w:rsid w:val="00120610"/>
    <w:rsid w:val="001609D0"/>
    <w:rsid w:val="0018590B"/>
    <w:rsid w:val="001B15CD"/>
    <w:rsid w:val="001B32B4"/>
    <w:rsid w:val="001E1826"/>
    <w:rsid w:val="001E3B98"/>
    <w:rsid w:val="001F5E1E"/>
    <w:rsid w:val="001F609E"/>
    <w:rsid w:val="001F6460"/>
    <w:rsid w:val="00285061"/>
    <w:rsid w:val="002853E1"/>
    <w:rsid w:val="0029250C"/>
    <w:rsid w:val="002A1002"/>
    <w:rsid w:val="00306CBE"/>
    <w:rsid w:val="00326FB1"/>
    <w:rsid w:val="00331193"/>
    <w:rsid w:val="0033657C"/>
    <w:rsid w:val="00340188"/>
    <w:rsid w:val="00346E34"/>
    <w:rsid w:val="0038323B"/>
    <w:rsid w:val="003A57E1"/>
    <w:rsid w:val="003D28C8"/>
    <w:rsid w:val="00414FA2"/>
    <w:rsid w:val="004400EB"/>
    <w:rsid w:val="00462BA4"/>
    <w:rsid w:val="004631D0"/>
    <w:rsid w:val="00470D24"/>
    <w:rsid w:val="00482376"/>
    <w:rsid w:val="004A1FB6"/>
    <w:rsid w:val="004C2B7A"/>
    <w:rsid w:val="00501D78"/>
    <w:rsid w:val="00510E8A"/>
    <w:rsid w:val="0051318A"/>
    <w:rsid w:val="00536BCA"/>
    <w:rsid w:val="005477F1"/>
    <w:rsid w:val="0056366D"/>
    <w:rsid w:val="005801FC"/>
    <w:rsid w:val="00580EB5"/>
    <w:rsid w:val="00585D28"/>
    <w:rsid w:val="00595C4D"/>
    <w:rsid w:val="005D43A7"/>
    <w:rsid w:val="005D63F5"/>
    <w:rsid w:val="005E6C5A"/>
    <w:rsid w:val="00603324"/>
    <w:rsid w:val="00605CDF"/>
    <w:rsid w:val="006179DE"/>
    <w:rsid w:val="0062115F"/>
    <w:rsid w:val="00642D59"/>
    <w:rsid w:val="006658A7"/>
    <w:rsid w:val="00667AE1"/>
    <w:rsid w:val="00674FE5"/>
    <w:rsid w:val="006855A0"/>
    <w:rsid w:val="0068709B"/>
    <w:rsid w:val="00687950"/>
    <w:rsid w:val="006C5C1B"/>
    <w:rsid w:val="006D4F88"/>
    <w:rsid w:val="006E1DC9"/>
    <w:rsid w:val="006F3146"/>
    <w:rsid w:val="0070033D"/>
    <w:rsid w:val="007003A9"/>
    <w:rsid w:val="0073778A"/>
    <w:rsid w:val="00773A63"/>
    <w:rsid w:val="007B33A1"/>
    <w:rsid w:val="007B3D03"/>
    <w:rsid w:val="007E2EE3"/>
    <w:rsid w:val="007E5EAD"/>
    <w:rsid w:val="007F4AA7"/>
    <w:rsid w:val="00810628"/>
    <w:rsid w:val="00815DBE"/>
    <w:rsid w:val="00844944"/>
    <w:rsid w:val="00851072"/>
    <w:rsid w:val="00852860"/>
    <w:rsid w:val="00874A73"/>
    <w:rsid w:val="00886F9F"/>
    <w:rsid w:val="008B54C2"/>
    <w:rsid w:val="008C583B"/>
    <w:rsid w:val="008D17B3"/>
    <w:rsid w:val="008D3710"/>
    <w:rsid w:val="008E1586"/>
    <w:rsid w:val="008E4EBD"/>
    <w:rsid w:val="00900650"/>
    <w:rsid w:val="0091120C"/>
    <w:rsid w:val="00913220"/>
    <w:rsid w:val="00915201"/>
    <w:rsid w:val="00917F71"/>
    <w:rsid w:val="009266F5"/>
    <w:rsid w:val="0099369A"/>
    <w:rsid w:val="009947C4"/>
    <w:rsid w:val="009F49F1"/>
    <w:rsid w:val="009F552F"/>
    <w:rsid w:val="009F6DEB"/>
    <w:rsid w:val="00A01303"/>
    <w:rsid w:val="00A0187E"/>
    <w:rsid w:val="00A02DFD"/>
    <w:rsid w:val="00A4073E"/>
    <w:rsid w:val="00A461A2"/>
    <w:rsid w:val="00A52812"/>
    <w:rsid w:val="00A66941"/>
    <w:rsid w:val="00A72587"/>
    <w:rsid w:val="00A7378F"/>
    <w:rsid w:val="00A74ED0"/>
    <w:rsid w:val="00A7661F"/>
    <w:rsid w:val="00A93C21"/>
    <w:rsid w:val="00A963E7"/>
    <w:rsid w:val="00A96CE4"/>
    <w:rsid w:val="00AC6D0E"/>
    <w:rsid w:val="00AD2CF7"/>
    <w:rsid w:val="00B02FFA"/>
    <w:rsid w:val="00B26EB6"/>
    <w:rsid w:val="00B305C5"/>
    <w:rsid w:val="00B311DB"/>
    <w:rsid w:val="00B42FF0"/>
    <w:rsid w:val="00B9522C"/>
    <w:rsid w:val="00BB03E2"/>
    <w:rsid w:val="00BB44D8"/>
    <w:rsid w:val="00BB541F"/>
    <w:rsid w:val="00BD0546"/>
    <w:rsid w:val="00BD4BF5"/>
    <w:rsid w:val="00BD7FF6"/>
    <w:rsid w:val="00BF58A4"/>
    <w:rsid w:val="00C1663B"/>
    <w:rsid w:val="00C26B3C"/>
    <w:rsid w:val="00C35604"/>
    <w:rsid w:val="00C40B3A"/>
    <w:rsid w:val="00C43655"/>
    <w:rsid w:val="00C50521"/>
    <w:rsid w:val="00C76F5C"/>
    <w:rsid w:val="00C80B65"/>
    <w:rsid w:val="00CB3394"/>
    <w:rsid w:val="00CC6A53"/>
    <w:rsid w:val="00CD12C5"/>
    <w:rsid w:val="00CD668E"/>
    <w:rsid w:val="00CE0439"/>
    <w:rsid w:val="00CE653E"/>
    <w:rsid w:val="00D00A87"/>
    <w:rsid w:val="00D13909"/>
    <w:rsid w:val="00D17F2D"/>
    <w:rsid w:val="00D2029B"/>
    <w:rsid w:val="00D246F9"/>
    <w:rsid w:val="00D40287"/>
    <w:rsid w:val="00D6677F"/>
    <w:rsid w:val="00D74FE6"/>
    <w:rsid w:val="00DC0349"/>
    <w:rsid w:val="00DE4D70"/>
    <w:rsid w:val="00DF6268"/>
    <w:rsid w:val="00E32E3C"/>
    <w:rsid w:val="00E35769"/>
    <w:rsid w:val="00E4459B"/>
    <w:rsid w:val="00E4591A"/>
    <w:rsid w:val="00E64C38"/>
    <w:rsid w:val="00E6680A"/>
    <w:rsid w:val="00E71924"/>
    <w:rsid w:val="00E71AD1"/>
    <w:rsid w:val="00E82199"/>
    <w:rsid w:val="00E8365C"/>
    <w:rsid w:val="00E84A31"/>
    <w:rsid w:val="00E96EEF"/>
    <w:rsid w:val="00EA5C95"/>
    <w:rsid w:val="00EB1371"/>
    <w:rsid w:val="00ED0DAB"/>
    <w:rsid w:val="00EE2E7A"/>
    <w:rsid w:val="00F17F8A"/>
    <w:rsid w:val="00F351B4"/>
    <w:rsid w:val="00F43153"/>
    <w:rsid w:val="00F4599E"/>
    <w:rsid w:val="00F50E49"/>
    <w:rsid w:val="00F9050A"/>
    <w:rsid w:val="00F93BD5"/>
    <w:rsid w:val="00F94F7E"/>
    <w:rsid w:val="00FA1BB1"/>
    <w:rsid w:val="00FB31CA"/>
    <w:rsid w:val="00FD6F95"/>
    <w:rsid w:val="00FE3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3215]"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53"/>
    <w:pPr>
      <w:widowControl w:val="0"/>
      <w:spacing w:after="160" w:line="480" w:lineRule="auto"/>
      <w:jc w:val="both"/>
    </w:pPr>
    <w:rPr>
      <w:rFonts w:ascii="Times New Roman" w:eastAsia="宋体" w:hAnsi="Times New Roman" w:cs="Times New Roman"/>
      <w:szCs w:val="24"/>
    </w:rPr>
  </w:style>
  <w:style w:type="paragraph" w:styleId="1">
    <w:name w:val="heading 1"/>
    <w:basedOn w:val="a"/>
    <w:next w:val="a"/>
    <w:link w:val="1Char"/>
    <w:uiPriority w:val="9"/>
    <w:qFormat/>
    <w:rsid w:val="00CC6A5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C6A53"/>
    <w:pPr>
      <w:keepNext/>
      <w:keepLines/>
      <w:spacing w:before="260" w:after="260" w:line="416" w:lineRule="auto"/>
      <w:outlineLvl w:val="1"/>
    </w:pPr>
    <w:rPr>
      <w:rFonts w:ascii="Calibri" w:hAnsi="Calibri" w:cs="黑体"/>
      <w:b/>
      <w:bCs/>
      <w:sz w:val="32"/>
      <w:szCs w:val="32"/>
    </w:rPr>
  </w:style>
  <w:style w:type="paragraph" w:styleId="3">
    <w:name w:val="heading 3"/>
    <w:basedOn w:val="a"/>
    <w:next w:val="a"/>
    <w:link w:val="3Char"/>
    <w:uiPriority w:val="9"/>
    <w:unhideWhenUsed/>
    <w:qFormat/>
    <w:rsid w:val="00CC6A5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C6A53"/>
    <w:pPr>
      <w:keepNext/>
      <w:keepLines/>
      <w:spacing w:before="280" w:after="290" w:line="376" w:lineRule="auto"/>
      <w:outlineLvl w:val="3"/>
    </w:pPr>
    <w:rPr>
      <w:rFonts w:ascii="Calibri" w:hAnsi="Calibri"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CC6A53"/>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CC6A53"/>
    <w:rPr>
      <w:rFonts w:ascii="Calibri" w:eastAsia="宋体" w:hAnsi="Calibri" w:cs="黑体"/>
      <w:b/>
      <w:bCs/>
      <w:sz w:val="32"/>
      <w:szCs w:val="32"/>
    </w:rPr>
  </w:style>
  <w:style w:type="character" w:customStyle="1" w:styleId="3Char">
    <w:name w:val="标题 3 Char"/>
    <w:basedOn w:val="a0"/>
    <w:link w:val="3"/>
    <w:uiPriority w:val="9"/>
    <w:qFormat/>
    <w:rsid w:val="00CC6A53"/>
    <w:rPr>
      <w:rFonts w:ascii="Times New Roman" w:eastAsia="宋体" w:hAnsi="Times New Roman" w:cs="Times New Roman"/>
      <w:b/>
      <w:bCs/>
      <w:sz w:val="32"/>
      <w:szCs w:val="32"/>
    </w:rPr>
  </w:style>
  <w:style w:type="character" w:customStyle="1" w:styleId="4Char">
    <w:name w:val="标题 4 Char"/>
    <w:basedOn w:val="a0"/>
    <w:link w:val="4"/>
    <w:uiPriority w:val="9"/>
    <w:qFormat/>
    <w:rsid w:val="00CC6A53"/>
    <w:rPr>
      <w:rFonts w:ascii="Calibri" w:eastAsia="宋体" w:hAnsi="Calibri" w:cs="黑体"/>
      <w:b/>
      <w:bCs/>
      <w:sz w:val="28"/>
      <w:szCs w:val="28"/>
    </w:rPr>
  </w:style>
  <w:style w:type="paragraph" w:styleId="a3">
    <w:name w:val="Date"/>
    <w:basedOn w:val="a"/>
    <w:next w:val="a"/>
    <w:link w:val="Char"/>
    <w:uiPriority w:val="99"/>
    <w:semiHidden/>
    <w:unhideWhenUsed/>
    <w:qFormat/>
    <w:rsid w:val="00CC6A53"/>
    <w:pPr>
      <w:ind w:leftChars="2500" w:left="100"/>
    </w:pPr>
  </w:style>
  <w:style w:type="character" w:customStyle="1" w:styleId="Char">
    <w:name w:val="日期 Char"/>
    <w:basedOn w:val="a0"/>
    <w:link w:val="a3"/>
    <w:uiPriority w:val="99"/>
    <w:semiHidden/>
    <w:qFormat/>
    <w:rsid w:val="00CC6A53"/>
    <w:rPr>
      <w:rFonts w:ascii="Times New Roman" w:eastAsia="宋体" w:hAnsi="Times New Roman" w:cs="Times New Roman"/>
      <w:szCs w:val="24"/>
    </w:rPr>
  </w:style>
  <w:style w:type="paragraph" w:styleId="a4">
    <w:name w:val="Balloon Text"/>
    <w:basedOn w:val="a"/>
    <w:link w:val="Char0"/>
    <w:uiPriority w:val="99"/>
    <w:semiHidden/>
    <w:unhideWhenUsed/>
    <w:qFormat/>
    <w:rsid w:val="00CC6A53"/>
    <w:rPr>
      <w:sz w:val="18"/>
      <w:szCs w:val="18"/>
    </w:rPr>
  </w:style>
  <w:style w:type="character" w:customStyle="1" w:styleId="Char0">
    <w:name w:val="批注框文本 Char"/>
    <w:basedOn w:val="a0"/>
    <w:link w:val="a4"/>
    <w:uiPriority w:val="99"/>
    <w:semiHidden/>
    <w:qFormat/>
    <w:rsid w:val="00CC6A53"/>
    <w:rPr>
      <w:rFonts w:ascii="Times New Roman" w:eastAsia="宋体" w:hAnsi="Times New Roman" w:cs="Times New Roman"/>
      <w:sz w:val="18"/>
      <w:szCs w:val="18"/>
    </w:rPr>
  </w:style>
  <w:style w:type="paragraph" w:styleId="a5">
    <w:name w:val="footer"/>
    <w:basedOn w:val="a"/>
    <w:link w:val="Char1"/>
    <w:uiPriority w:val="99"/>
    <w:unhideWhenUsed/>
    <w:qFormat/>
    <w:rsid w:val="00CC6A53"/>
    <w:pPr>
      <w:tabs>
        <w:tab w:val="center" w:pos="4153"/>
        <w:tab w:val="right" w:pos="8306"/>
      </w:tabs>
      <w:snapToGrid w:val="0"/>
      <w:jc w:val="left"/>
    </w:pPr>
    <w:rPr>
      <w:rFonts w:ascii="Cambria" w:eastAsia="黑体" w:hAnsi="Cambria" w:cs="黑体"/>
      <w:sz w:val="18"/>
      <w:szCs w:val="18"/>
    </w:rPr>
  </w:style>
  <w:style w:type="character" w:customStyle="1" w:styleId="Char1">
    <w:name w:val="页脚 Char"/>
    <w:basedOn w:val="a0"/>
    <w:link w:val="a5"/>
    <w:uiPriority w:val="99"/>
    <w:qFormat/>
    <w:rsid w:val="00CC6A53"/>
    <w:rPr>
      <w:rFonts w:ascii="Cambria" w:eastAsia="黑体" w:hAnsi="Cambria" w:cs="黑体"/>
      <w:sz w:val="18"/>
      <w:szCs w:val="18"/>
    </w:rPr>
  </w:style>
  <w:style w:type="paragraph" w:styleId="a6">
    <w:name w:val="header"/>
    <w:basedOn w:val="a"/>
    <w:link w:val="Char2"/>
    <w:uiPriority w:val="99"/>
    <w:unhideWhenUsed/>
    <w:qFormat/>
    <w:rsid w:val="00CC6A53"/>
    <w:pPr>
      <w:pBdr>
        <w:bottom w:val="single" w:sz="6" w:space="1" w:color="auto"/>
      </w:pBdr>
      <w:tabs>
        <w:tab w:val="center" w:pos="4153"/>
        <w:tab w:val="right" w:pos="8306"/>
      </w:tabs>
      <w:snapToGrid w:val="0"/>
      <w:jc w:val="center"/>
    </w:pPr>
    <w:rPr>
      <w:rFonts w:ascii="Cambria" w:eastAsia="黑体" w:hAnsi="Cambria" w:cs="黑体"/>
      <w:sz w:val="18"/>
      <w:szCs w:val="18"/>
    </w:rPr>
  </w:style>
  <w:style w:type="character" w:customStyle="1" w:styleId="Char2">
    <w:name w:val="页眉 Char"/>
    <w:basedOn w:val="a0"/>
    <w:link w:val="a6"/>
    <w:uiPriority w:val="99"/>
    <w:qFormat/>
    <w:rsid w:val="00CC6A53"/>
    <w:rPr>
      <w:rFonts w:ascii="Cambria" w:eastAsia="黑体" w:hAnsi="Cambria" w:cs="黑体"/>
      <w:sz w:val="18"/>
      <w:szCs w:val="18"/>
    </w:rPr>
  </w:style>
  <w:style w:type="paragraph" w:styleId="a7">
    <w:name w:val="Subtitle"/>
    <w:basedOn w:val="a"/>
    <w:next w:val="a"/>
    <w:link w:val="Char3"/>
    <w:uiPriority w:val="11"/>
    <w:qFormat/>
    <w:rsid w:val="00CC6A53"/>
    <w:pPr>
      <w:widowControl/>
      <w:spacing w:after="200" w:line="276" w:lineRule="auto"/>
      <w:jc w:val="left"/>
    </w:pPr>
    <w:rPr>
      <w:rFonts w:ascii="Calibri" w:hAnsi="Calibri" w:cs="黑体"/>
      <w:i/>
      <w:iCs/>
      <w:color w:val="F0A22E"/>
      <w:spacing w:val="15"/>
      <w:kern w:val="0"/>
      <w:sz w:val="24"/>
    </w:rPr>
  </w:style>
  <w:style w:type="character" w:customStyle="1" w:styleId="Char3">
    <w:name w:val="副标题 Char"/>
    <w:basedOn w:val="a0"/>
    <w:link w:val="a7"/>
    <w:uiPriority w:val="11"/>
    <w:qFormat/>
    <w:rsid w:val="00CC6A53"/>
    <w:rPr>
      <w:rFonts w:ascii="Calibri" w:eastAsia="宋体" w:hAnsi="Calibri" w:cs="黑体"/>
      <w:i/>
      <w:iCs/>
      <w:color w:val="F0A22E"/>
      <w:spacing w:val="15"/>
      <w:kern w:val="0"/>
      <w:sz w:val="24"/>
      <w:szCs w:val="24"/>
    </w:rPr>
  </w:style>
  <w:style w:type="paragraph" w:styleId="a8">
    <w:name w:val="Title"/>
    <w:basedOn w:val="a"/>
    <w:next w:val="a"/>
    <w:link w:val="Char4"/>
    <w:uiPriority w:val="10"/>
    <w:qFormat/>
    <w:rsid w:val="00CC6A53"/>
    <w:pPr>
      <w:widowControl/>
      <w:pBdr>
        <w:bottom w:val="single" w:sz="8" w:space="4" w:color="F0A22E"/>
      </w:pBdr>
      <w:spacing w:after="300"/>
      <w:contextualSpacing/>
      <w:jc w:val="left"/>
    </w:pPr>
    <w:rPr>
      <w:rFonts w:ascii="Calibri" w:hAnsi="Calibri" w:cs="黑体"/>
      <w:color w:val="392B23"/>
      <w:spacing w:val="5"/>
      <w:kern w:val="28"/>
      <w:sz w:val="52"/>
      <w:szCs w:val="52"/>
    </w:rPr>
  </w:style>
  <w:style w:type="character" w:customStyle="1" w:styleId="Char4">
    <w:name w:val="标题 Char"/>
    <w:basedOn w:val="a0"/>
    <w:link w:val="a8"/>
    <w:uiPriority w:val="10"/>
    <w:qFormat/>
    <w:rsid w:val="00CC6A53"/>
    <w:rPr>
      <w:rFonts w:ascii="Calibri" w:eastAsia="宋体" w:hAnsi="Calibri" w:cs="黑体"/>
      <w:color w:val="392B23"/>
      <w:spacing w:val="5"/>
      <w:kern w:val="28"/>
      <w:sz w:val="52"/>
      <w:szCs w:val="52"/>
    </w:rPr>
  </w:style>
  <w:style w:type="paragraph" w:customStyle="1" w:styleId="10">
    <w:name w:val="无间隔1"/>
    <w:link w:val="Char5"/>
    <w:uiPriority w:val="1"/>
    <w:qFormat/>
    <w:rsid w:val="00CC6A53"/>
    <w:pPr>
      <w:spacing w:after="160" w:line="480" w:lineRule="auto"/>
    </w:pPr>
    <w:rPr>
      <w:rFonts w:ascii="Cambria" w:eastAsia="黑体" w:hAnsi="Cambria" w:cs="黑体"/>
      <w:kern w:val="0"/>
      <w:sz w:val="22"/>
    </w:rPr>
  </w:style>
  <w:style w:type="paragraph" w:customStyle="1" w:styleId="11">
    <w:name w:val="列出段落1"/>
    <w:basedOn w:val="a"/>
    <w:uiPriority w:val="99"/>
    <w:unhideWhenUsed/>
    <w:rsid w:val="00CC6A53"/>
    <w:pPr>
      <w:ind w:firstLineChars="200" w:firstLine="420"/>
    </w:pPr>
  </w:style>
  <w:style w:type="character" w:customStyle="1" w:styleId="Char5">
    <w:name w:val="无间隔 Char"/>
    <w:basedOn w:val="a0"/>
    <w:link w:val="10"/>
    <w:uiPriority w:val="1"/>
    <w:qFormat/>
    <w:rsid w:val="00CC6A53"/>
    <w:rPr>
      <w:rFonts w:ascii="Cambria" w:eastAsia="黑体" w:hAnsi="Cambria" w:cs="黑体"/>
      <w:kern w:val="0"/>
      <w:sz w:val="22"/>
    </w:rPr>
  </w:style>
  <w:style w:type="character" w:customStyle="1" w:styleId="Style1">
    <w:name w:val="Style1"/>
    <w:basedOn w:val="a0"/>
    <w:uiPriority w:val="1"/>
    <w:qFormat/>
    <w:rsid w:val="00CC6A53"/>
    <w:rPr>
      <w:rFonts w:ascii="Cambria" w:eastAsia="黑体" w:hAnsi="黑体" w:cs="黑体"/>
      <w:sz w:val="22"/>
      <w:szCs w:val="22"/>
      <w:lang w:eastAsia="zh-CN"/>
    </w:rPr>
  </w:style>
  <w:style w:type="character" w:customStyle="1" w:styleId="Style2">
    <w:name w:val="Style2"/>
    <w:basedOn w:val="a0"/>
    <w:uiPriority w:val="1"/>
    <w:qFormat/>
    <w:rsid w:val="00CC6A53"/>
    <w:rPr>
      <w:rFonts w:ascii="Cambria" w:eastAsia="黑体" w:hAnsi="黑体" w:cs="黑体"/>
      <w:sz w:val="22"/>
      <w:szCs w:val="22"/>
      <w:lang w:eastAsia="zh-CN"/>
    </w:rPr>
  </w:style>
  <w:style w:type="character" w:customStyle="1" w:styleId="Style3">
    <w:name w:val="Style3"/>
    <w:basedOn w:val="a0"/>
    <w:uiPriority w:val="1"/>
    <w:qFormat/>
    <w:rsid w:val="00CC6A53"/>
    <w:rPr>
      <w:rFonts w:ascii="Cambria" w:eastAsia="黑体" w:hAnsi="黑体" w:cs="黑体"/>
      <w:szCs w:val="22"/>
      <w:lang w:eastAsia="zh-CN"/>
    </w:rPr>
  </w:style>
  <w:style w:type="character" w:customStyle="1" w:styleId="Style4">
    <w:name w:val="Style4"/>
    <w:basedOn w:val="a0"/>
    <w:uiPriority w:val="1"/>
    <w:qFormat/>
    <w:rsid w:val="00CC6A53"/>
    <w:rPr>
      <w:rFonts w:ascii="Cambria" w:eastAsia="黑体" w:hAnsi="黑体" w:cs="黑体"/>
      <w:szCs w:val="22"/>
      <w:lang w:eastAsia="zh-CN"/>
    </w:rPr>
  </w:style>
  <w:style w:type="character" w:customStyle="1" w:styleId="Style5">
    <w:name w:val="Style5"/>
    <w:basedOn w:val="a0"/>
    <w:uiPriority w:val="1"/>
    <w:qFormat/>
    <w:rsid w:val="00CC6A53"/>
    <w:rPr>
      <w:rFonts w:ascii="Cambria" w:eastAsia="黑体" w:hAnsi="黑体" w:cs="黑体"/>
      <w:sz w:val="22"/>
      <w:szCs w:val="22"/>
      <w:lang w:eastAsia="zh-CN"/>
    </w:rPr>
  </w:style>
  <w:style w:type="paragraph" w:styleId="a9">
    <w:name w:val="Normal (Web)"/>
    <w:basedOn w:val="a"/>
    <w:uiPriority w:val="99"/>
    <w:semiHidden/>
    <w:qFormat/>
    <w:rsid w:val="007E2EE3"/>
    <w:pPr>
      <w:widowControl/>
      <w:spacing w:before="100" w:beforeAutospacing="1" w:after="100" w:afterAutospacing="1"/>
      <w:jc w:val="left"/>
    </w:pPr>
    <w:rPr>
      <w:rFonts w:ascii="宋体" w:hAnsi="宋体" w:cs="宋体"/>
      <w:kern w:val="0"/>
      <w:sz w:val="24"/>
    </w:rPr>
  </w:style>
  <w:style w:type="character" w:customStyle="1" w:styleId="font11">
    <w:name w:val="font11"/>
    <w:qFormat/>
    <w:rsid w:val="00D2029B"/>
    <w:rPr>
      <w:rFonts w:ascii="仿宋_GB2312" w:eastAsia="仿宋_GB2312" w:cs="仿宋_GB2312"/>
      <w:color w:val="000000"/>
      <w:sz w:val="18"/>
      <w:szCs w:val="18"/>
      <w:u w:val="none"/>
      <w:lang w:bidi="ar-SA"/>
    </w:rPr>
  </w:style>
  <w:style w:type="character" w:customStyle="1" w:styleId="font171">
    <w:name w:val="font171"/>
    <w:basedOn w:val="a0"/>
    <w:qFormat/>
    <w:rsid w:val="00D2029B"/>
    <w:rPr>
      <w:rFonts w:ascii="仿宋_GB2312" w:eastAsia="仿宋_GB2312" w:cs="仿宋_GB2312"/>
      <w:color w:val="000000"/>
      <w:sz w:val="18"/>
      <w:szCs w:val="18"/>
      <w:u w:val="none"/>
    </w:rPr>
  </w:style>
  <w:style w:type="character" w:customStyle="1" w:styleId="font51">
    <w:name w:val="font51"/>
    <w:basedOn w:val="a0"/>
    <w:qFormat/>
    <w:rsid w:val="00D2029B"/>
    <w:rPr>
      <w:rFonts w:ascii="Times New Roman" w:hAnsi="Times New Roman" w:cs="Times New Roman"/>
      <w:color w:val="000000"/>
      <w:sz w:val="18"/>
      <w:szCs w:val="18"/>
      <w:u w:val="none"/>
    </w:rPr>
  </w:style>
  <w:style w:type="character" w:customStyle="1" w:styleId="font161">
    <w:name w:val="font161"/>
    <w:basedOn w:val="a0"/>
    <w:qFormat/>
    <w:rsid w:val="00D2029B"/>
    <w:rPr>
      <w:rFonts w:ascii="宋体" w:eastAsia="宋体" w:cs="宋体"/>
      <w:color w:val="000000"/>
      <w:sz w:val="18"/>
      <w:szCs w:val="18"/>
      <w:u w:val="none"/>
    </w:rPr>
  </w:style>
  <w:style w:type="character" w:customStyle="1" w:styleId="font121">
    <w:name w:val="font121"/>
    <w:basedOn w:val="a0"/>
    <w:qFormat/>
    <w:rsid w:val="00D2029B"/>
    <w:rPr>
      <w:rFonts w:ascii="Times New Roman" w:hAnsi="Times New Roman" w:cs="Times New Roman"/>
      <w:color w:val="000000"/>
      <w:sz w:val="20"/>
      <w:szCs w:val="20"/>
      <w:u w:val="none"/>
    </w:rPr>
  </w:style>
  <w:style w:type="character" w:customStyle="1" w:styleId="font131">
    <w:name w:val="font131"/>
    <w:basedOn w:val="a0"/>
    <w:qFormat/>
    <w:rsid w:val="00D2029B"/>
    <w:rPr>
      <w:rFonts w:ascii="宋体" w:eastAsia="宋体" w:cs="宋体"/>
      <w:color w:val="000000"/>
      <w:sz w:val="20"/>
      <w:szCs w:val="20"/>
      <w:u w:val="none"/>
    </w:rPr>
  </w:style>
  <w:style w:type="character" w:customStyle="1" w:styleId="font81">
    <w:name w:val="font81"/>
    <w:basedOn w:val="a0"/>
    <w:qFormat/>
    <w:rsid w:val="00E71AD1"/>
    <w:rPr>
      <w:rFonts w:ascii="Times New Roman" w:hAnsi="Times New Roman" w:cs="Times New Roman"/>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28189545">
      <w:bodyDiv w:val="1"/>
      <w:marLeft w:val="0"/>
      <w:marRight w:val="0"/>
      <w:marTop w:val="0"/>
      <w:marBottom w:val="0"/>
      <w:divBdr>
        <w:top w:val="none" w:sz="0" w:space="0" w:color="auto"/>
        <w:left w:val="none" w:sz="0" w:space="0" w:color="auto"/>
        <w:bottom w:val="none" w:sz="0" w:space="0" w:color="auto"/>
        <w:right w:val="none" w:sz="0" w:space="0" w:color="auto"/>
      </w:divBdr>
    </w:div>
    <w:div w:id="68968809">
      <w:bodyDiv w:val="1"/>
      <w:marLeft w:val="0"/>
      <w:marRight w:val="0"/>
      <w:marTop w:val="0"/>
      <w:marBottom w:val="0"/>
      <w:divBdr>
        <w:top w:val="none" w:sz="0" w:space="0" w:color="auto"/>
        <w:left w:val="none" w:sz="0" w:space="0" w:color="auto"/>
        <w:bottom w:val="none" w:sz="0" w:space="0" w:color="auto"/>
        <w:right w:val="none" w:sz="0" w:space="0" w:color="auto"/>
      </w:divBdr>
    </w:div>
    <w:div w:id="144590685">
      <w:bodyDiv w:val="1"/>
      <w:marLeft w:val="0"/>
      <w:marRight w:val="0"/>
      <w:marTop w:val="0"/>
      <w:marBottom w:val="0"/>
      <w:divBdr>
        <w:top w:val="none" w:sz="0" w:space="0" w:color="auto"/>
        <w:left w:val="none" w:sz="0" w:space="0" w:color="auto"/>
        <w:bottom w:val="none" w:sz="0" w:space="0" w:color="auto"/>
        <w:right w:val="none" w:sz="0" w:space="0" w:color="auto"/>
      </w:divBdr>
    </w:div>
    <w:div w:id="204753824">
      <w:bodyDiv w:val="1"/>
      <w:marLeft w:val="0"/>
      <w:marRight w:val="0"/>
      <w:marTop w:val="0"/>
      <w:marBottom w:val="0"/>
      <w:divBdr>
        <w:top w:val="none" w:sz="0" w:space="0" w:color="auto"/>
        <w:left w:val="none" w:sz="0" w:space="0" w:color="auto"/>
        <w:bottom w:val="none" w:sz="0" w:space="0" w:color="auto"/>
        <w:right w:val="none" w:sz="0" w:space="0" w:color="auto"/>
      </w:divBdr>
    </w:div>
    <w:div w:id="209075114">
      <w:bodyDiv w:val="1"/>
      <w:marLeft w:val="0"/>
      <w:marRight w:val="0"/>
      <w:marTop w:val="0"/>
      <w:marBottom w:val="0"/>
      <w:divBdr>
        <w:top w:val="none" w:sz="0" w:space="0" w:color="auto"/>
        <w:left w:val="none" w:sz="0" w:space="0" w:color="auto"/>
        <w:bottom w:val="none" w:sz="0" w:space="0" w:color="auto"/>
        <w:right w:val="none" w:sz="0" w:space="0" w:color="auto"/>
      </w:divBdr>
    </w:div>
    <w:div w:id="242418461">
      <w:bodyDiv w:val="1"/>
      <w:marLeft w:val="0"/>
      <w:marRight w:val="0"/>
      <w:marTop w:val="0"/>
      <w:marBottom w:val="0"/>
      <w:divBdr>
        <w:top w:val="none" w:sz="0" w:space="0" w:color="auto"/>
        <w:left w:val="none" w:sz="0" w:space="0" w:color="auto"/>
        <w:bottom w:val="none" w:sz="0" w:space="0" w:color="auto"/>
        <w:right w:val="none" w:sz="0" w:space="0" w:color="auto"/>
      </w:divBdr>
    </w:div>
    <w:div w:id="380638855">
      <w:bodyDiv w:val="1"/>
      <w:marLeft w:val="0"/>
      <w:marRight w:val="0"/>
      <w:marTop w:val="0"/>
      <w:marBottom w:val="0"/>
      <w:divBdr>
        <w:top w:val="none" w:sz="0" w:space="0" w:color="auto"/>
        <w:left w:val="none" w:sz="0" w:space="0" w:color="auto"/>
        <w:bottom w:val="none" w:sz="0" w:space="0" w:color="auto"/>
        <w:right w:val="none" w:sz="0" w:space="0" w:color="auto"/>
      </w:divBdr>
    </w:div>
    <w:div w:id="461000254">
      <w:bodyDiv w:val="1"/>
      <w:marLeft w:val="0"/>
      <w:marRight w:val="0"/>
      <w:marTop w:val="0"/>
      <w:marBottom w:val="0"/>
      <w:divBdr>
        <w:top w:val="none" w:sz="0" w:space="0" w:color="auto"/>
        <w:left w:val="none" w:sz="0" w:space="0" w:color="auto"/>
        <w:bottom w:val="none" w:sz="0" w:space="0" w:color="auto"/>
        <w:right w:val="none" w:sz="0" w:space="0" w:color="auto"/>
      </w:divBdr>
    </w:div>
    <w:div w:id="488523231">
      <w:bodyDiv w:val="1"/>
      <w:marLeft w:val="0"/>
      <w:marRight w:val="0"/>
      <w:marTop w:val="0"/>
      <w:marBottom w:val="0"/>
      <w:divBdr>
        <w:top w:val="none" w:sz="0" w:space="0" w:color="auto"/>
        <w:left w:val="none" w:sz="0" w:space="0" w:color="auto"/>
        <w:bottom w:val="none" w:sz="0" w:space="0" w:color="auto"/>
        <w:right w:val="none" w:sz="0" w:space="0" w:color="auto"/>
      </w:divBdr>
    </w:div>
    <w:div w:id="656149840">
      <w:bodyDiv w:val="1"/>
      <w:marLeft w:val="0"/>
      <w:marRight w:val="0"/>
      <w:marTop w:val="0"/>
      <w:marBottom w:val="0"/>
      <w:divBdr>
        <w:top w:val="none" w:sz="0" w:space="0" w:color="auto"/>
        <w:left w:val="none" w:sz="0" w:space="0" w:color="auto"/>
        <w:bottom w:val="none" w:sz="0" w:space="0" w:color="auto"/>
        <w:right w:val="none" w:sz="0" w:space="0" w:color="auto"/>
      </w:divBdr>
    </w:div>
    <w:div w:id="685138705">
      <w:bodyDiv w:val="1"/>
      <w:marLeft w:val="0"/>
      <w:marRight w:val="0"/>
      <w:marTop w:val="0"/>
      <w:marBottom w:val="0"/>
      <w:divBdr>
        <w:top w:val="none" w:sz="0" w:space="0" w:color="auto"/>
        <w:left w:val="none" w:sz="0" w:space="0" w:color="auto"/>
        <w:bottom w:val="none" w:sz="0" w:space="0" w:color="auto"/>
        <w:right w:val="none" w:sz="0" w:space="0" w:color="auto"/>
      </w:divBdr>
    </w:div>
    <w:div w:id="693120871">
      <w:bodyDiv w:val="1"/>
      <w:marLeft w:val="0"/>
      <w:marRight w:val="0"/>
      <w:marTop w:val="0"/>
      <w:marBottom w:val="0"/>
      <w:divBdr>
        <w:top w:val="none" w:sz="0" w:space="0" w:color="auto"/>
        <w:left w:val="none" w:sz="0" w:space="0" w:color="auto"/>
        <w:bottom w:val="none" w:sz="0" w:space="0" w:color="auto"/>
        <w:right w:val="none" w:sz="0" w:space="0" w:color="auto"/>
      </w:divBdr>
    </w:div>
    <w:div w:id="838230347">
      <w:bodyDiv w:val="1"/>
      <w:marLeft w:val="0"/>
      <w:marRight w:val="0"/>
      <w:marTop w:val="0"/>
      <w:marBottom w:val="0"/>
      <w:divBdr>
        <w:top w:val="none" w:sz="0" w:space="0" w:color="auto"/>
        <w:left w:val="none" w:sz="0" w:space="0" w:color="auto"/>
        <w:bottom w:val="none" w:sz="0" w:space="0" w:color="auto"/>
        <w:right w:val="none" w:sz="0" w:space="0" w:color="auto"/>
      </w:divBdr>
    </w:div>
    <w:div w:id="1198589023">
      <w:bodyDiv w:val="1"/>
      <w:marLeft w:val="0"/>
      <w:marRight w:val="0"/>
      <w:marTop w:val="0"/>
      <w:marBottom w:val="0"/>
      <w:divBdr>
        <w:top w:val="none" w:sz="0" w:space="0" w:color="auto"/>
        <w:left w:val="none" w:sz="0" w:space="0" w:color="auto"/>
        <w:bottom w:val="none" w:sz="0" w:space="0" w:color="auto"/>
        <w:right w:val="none" w:sz="0" w:space="0" w:color="auto"/>
      </w:divBdr>
    </w:div>
    <w:div w:id="1509641503">
      <w:bodyDiv w:val="1"/>
      <w:marLeft w:val="0"/>
      <w:marRight w:val="0"/>
      <w:marTop w:val="0"/>
      <w:marBottom w:val="0"/>
      <w:divBdr>
        <w:top w:val="none" w:sz="0" w:space="0" w:color="auto"/>
        <w:left w:val="none" w:sz="0" w:space="0" w:color="auto"/>
        <w:bottom w:val="none" w:sz="0" w:space="0" w:color="auto"/>
        <w:right w:val="none" w:sz="0" w:space="0" w:color="auto"/>
      </w:divBdr>
    </w:div>
    <w:div w:id="1591350123">
      <w:bodyDiv w:val="1"/>
      <w:marLeft w:val="0"/>
      <w:marRight w:val="0"/>
      <w:marTop w:val="0"/>
      <w:marBottom w:val="0"/>
      <w:divBdr>
        <w:top w:val="none" w:sz="0" w:space="0" w:color="auto"/>
        <w:left w:val="none" w:sz="0" w:space="0" w:color="auto"/>
        <w:bottom w:val="none" w:sz="0" w:space="0" w:color="auto"/>
        <w:right w:val="none" w:sz="0" w:space="0" w:color="auto"/>
      </w:divBdr>
    </w:div>
    <w:div w:id="1592666258">
      <w:bodyDiv w:val="1"/>
      <w:marLeft w:val="0"/>
      <w:marRight w:val="0"/>
      <w:marTop w:val="0"/>
      <w:marBottom w:val="0"/>
      <w:divBdr>
        <w:top w:val="none" w:sz="0" w:space="0" w:color="auto"/>
        <w:left w:val="none" w:sz="0" w:space="0" w:color="auto"/>
        <w:bottom w:val="none" w:sz="0" w:space="0" w:color="auto"/>
        <w:right w:val="none" w:sz="0" w:space="0" w:color="auto"/>
      </w:divBdr>
    </w:div>
    <w:div w:id="1592854623">
      <w:bodyDiv w:val="1"/>
      <w:marLeft w:val="0"/>
      <w:marRight w:val="0"/>
      <w:marTop w:val="0"/>
      <w:marBottom w:val="0"/>
      <w:divBdr>
        <w:top w:val="none" w:sz="0" w:space="0" w:color="auto"/>
        <w:left w:val="none" w:sz="0" w:space="0" w:color="auto"/>
        <w:bottom w:val="none" w:sz="0" w:space="0" w:color="auto"/>
        <w:right w:val="none" w:sz="0" w:space="0" w:color="auto"/>
      </w:divBdr>
    </w:div>
    <w:div w:id="1669165995">
      <w:bodyDiv w:val="1"/>
      <w:marLeft w:val="0"/>
      <w:marRight w:val="0"/>
      <w:marTop w:val="0"/>
      <w:marBottom w:val="0"/>
      <w:divBdr>
        <w:top w:val="none" w:sz="0" w:space="0" w:color="auto"/>
        <w:left w:val="none" w:sz="0" w:space="0" w:color="auto"/>
        <w:bottom w:val="none" w:sz="0" w:space="0" w:color="auto"/>
        <w:right w:val="none" w:sz="0" w:space="0" w:color="auto"/>
      </w:divBdr>
    </w:div>
    <w:div w:id="1725252714">
      <w:bodyDiv w:val="1"/>
      <w:marLeft w:val="0"/>
      <w:marRight w:val="0"/>
      <w:marTop w:val="0"/>
      <w:marBottom w:val="0"/>
      <w:divBdr>
        <w:top w:val="none" w:sz="0" w:space="0" w:color="auto"/>
        <w:left w:val="none" w:sz="0" w:space="0" w:color="auto"/>
        <w:bottom w:val="none" w:sz="0" w:space="0" w:color="auto"/>
        <w:right w:val="none" w:sz="0" w:space="0" w:color="auto"/>
      </w:divBdr>
    </w:div>
    <w:div w:id="1746487842">
      <w:bodyDiv w:val="1"/>
      <w:marLeft w:val="0"/>
      <w:marRight w:val="0"/>
      <w:marTop w:val="0"/>
      <w:marBottom w:val="0"/>
      <w:divBdr>
        <w:top w:val="none" w:sz="0" w:space="0" w:color="auto"/>
        <w:left w:val="none" w:sz="0" w:space="0" w:color="auto"/>
        <w:bottom w:val="none" w:sz="0" w:space="0" w:color="auto"/>
        <w:right w:val="none" w:sz="0" w:space="0" w:color="auto"/>
      </w:divBdr>
    </w:div>
    <w:div w:id="1823424545">
      <w:bodyDiv w:val="1"/>
      <w:marLeft w:val="0"/>
      <w:marRight w:val="0"/>
      <w:marTop w:val="0"/>
      <w:marBottom w:val="0"/>
      <w:divBdr>
        <w:top w:val="none" w:sz="0" w:space="0" w:color="auto"/>
        <w:left w:val="none" w:sz="0" w:space="0" w:color="auto"/>
        <w:bottom w:val="none" w:sz="0" w:space="0" w:color="auto"/>
        <w:right w:val="none" w:sz="0" w:space="0" w:color="auto"/>
      </w:divBdr>
    </w:div>
    <w:div w:id="1889224173">
      <w:bodyDiv w:val="1"/>
      <w:marLeft w:val="0"/>
      <w:marRight w:val="0"/>
      <w:marTop w:val="0"/>
      <w:marBottom w:val="0"/>
      <w:divBdr>
        <w:top w:val="none" w:sz="0" w:space="0" w:color="auto"/>
        <w:left w:val="none" w:sz="0" w:space="0" w:color="auto"/>
        <w:bottom w:val="none" w:sz="0" w:space="0" w:color="auto"/>
        <w:right w:val="none" w:sz="0" w:space="0" w:color="auto"/>
      </w:divBdr>
    </w:div>
    <w:div w:id="2074232747">
      <w:bodyDiv w:val="1"/>
      <w:marLeft w:val="0"/>
      <w:marRight w:val="0"/>
      <w:marTop w:val="0"/>
      <w:marBottom w:val="0"/>
      <w:divBdr>
        <w:top w:val="none" w:sz="0" w:space="0" w:color="auto"/>
        <w:left w:val="none" w:sz="0" w:space="0" w:color="auto"/>
        <w:bottom w:val="none" w:sz="0" w:space="0" w:color="auto"/>
        <w:right w:val="none" w:sz="0" w:space="0" w:color="auto"/>
      </w:divBdr>
    </w:div>
    <w:div w:id="21442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Lbls>
            <c:dLbl>
              <c:idx val="0"/>
              <c:showVal val="1"/>
            </c:dLbl>
            <c:delete val="1"/>
          </c:dLbls>
          <c:cat>
            <c:strRef>
              <c:f>Sheet1!$A$2:$A$5</c:f>
              <c:strCache>
                <c:ptCount val="1"/>
                <c:pt idx="0">
                  <c:v>财政拨款收入</c:v>
                </c:pt>
              </c:strCache>
            </c:strRef>
          </c:cat>
          <c:val>
            <c:numRef>
              <c:f>Sheet1!$B$2:$B$5</c:f>
              <c:numCache>
                <c:formatCode>General</c:formatCode>
                <c:ptCount val="4"/>
                <c:pt idx="0" formatCode="0%">
                  <c:v>1</c:v>
                </c:pt>
              </c:numCache>
            </c:numRef>
          </c:val>
        </c:ser>
        <c:firstSliceAng val="0"/>
      </c:pieChart>
    </c:plotArea>
    <c:legend>
      <c:legendPos val="r"/>
      <c:legendEntry>
        <c:idx val="1"/>
        <c:delete val="1"/>
      </c:legendEntry>
      <c:legendEntry>
        <c:idx val="2"/>
        <c:delete val="1"/>
      </c:legendEntry>
      <c:legendEntry>
        <c:idx val="3"/>
        <c:delete val="1"/>
      </c:legendEntry>
    </c:legend>
    <c:plotVisOnly val="1"/>
  </c:chart>
  <c:spPr>
    <a:ln w="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2617526975794688"/>
          <c:y val="0.21587301587301588"/>
          <c:w val="0.45740740740740748"/>
          <c:h val="0.78412698412698356"/>
        </c:manualLayout>
      </c:layout>
      <c:pieChart>
        <c:varyColors val="1"/>
        <c:ser>
          <c:idx val="0"/>
          <c:order val="0"/>
          <c:tx>
            <c:strRef>
              <c:f>Sheet1!$B$1</c:f>
              <c:strCache>
                <c:ptCount val="1"/>
                <c:pt idx="0">
                  <c:v>销售额</c:v>
                </c:pt>
              </c:strCache>
            </c:strRef>
          </c:tx>
          <c:dLbls>
            <c:dLbl>
              <c:idx val="0"/>
              <c:tx>
                <c:rich>
                  <a:bodyPr/>
                  <a:lstStyle/>
                  <a:p>
                    <a:r>
                      <a:rPr lang="en-US" altLang="en-US"/>
                      <a:t>9.95%</a:t>
                    </a:r>
                  </a:p>
                </c:rich>
              </c:tx>
              <c:showVal val="1"/>
            </c:dLbl>
            <c:dLbl>
              <c:idx val="1"/>
              <c:tx>
                <c:rich>
                  <a:bodyPr/>
                  <a:lstStyle/>
                  <a:p>
                    <a:r>
                      <a:rPr lang="en-US" altLang="en-US"/>
                      <a:t>90.05%</a:t>
                    </a:r>
                  </a:p>
                </c:rich>
              </c:tx>
              <c:showVal val="1"/>
            </c:dLbl>
            <c:showVal val="1"/>
            <c:showLeaderLines val="1"/>
          </c:dLbls>
          <c:cat>
            <c:strRef>
              <c:f>Sheet1!$A$2:$A$5</c:f>
              <c:strCache>
                <c:ptCount val="2"/>
                <c:pt idx="0">
                  <c:v>基本支出</c:v>
                </c:pt>
                <c:pt idx="1">
                  <c:v>项目支出</c:v>
                </c:pt>
              </c:strCache>
            </c:strRef>
          </c:cat>
          <c:val>
            <c:numRef>
              <c:f>Sheet1!$B$2:$B$5</c:f>
              <c:numCache>
                <c:formatCode>0.00%</c:formatCode>
                <c:ptCount val="4"/>
                <c:pt idx="0">
                  <c:v>0.17620000000000041</c:v>
                </c:pt>
                <c:pt idx="1">
                  <c:v>0.82380000000000064</c:v>
                </c:pt>
              </c:numCache>
            </c:numRef>
          </c:val>
        </c:ser>
        <c:firstSliceAng val="0"/>
      </c:pieChart>
    </c:plotArea>
    <c:legend>
      <c:legendPos val="r"/>
      <c:legendEntry>
        <c:idx val="2"/>
        <c:delete val="1"/>
      </c:legendEntry>
      <c:legendEntry>
        <c:idx val="3"/>
        <c:delete val="1"/>
      </c:legendEntry>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3462561971420268E-2"/>
          <c:y val="4.4057617797775513E-2"/>
          <c:w val="0.6728696412948455"/>
          <c:h val="0.8216304211973503"/>
        </c:manualLayout>
      </c:layout>
      <c:barChart>
        <c:barDir val="col"/>
        <c:grouping val="clustered"/>
        <c:ser>
          <c:idx val="0"/>
          <c:order val="0"/>
          <c:tx>
            <c:strRef>
              <c:f>Sheet1!$B$1</c:f>
              <c:strCache>
                <c:ptCount val="1"/>
                <c:pt idx="0">
                  <c:v>2018年</c:v>
                </c:pt>
              </c:strCache>
            </c:strRef>
          </c:tx>
          <c:cat>
            <c:strRef>
              <c:f>Sheet1!$A$2:$A$3</c:f>
              <c:strCache>
                <c:ptCount val="2"/>
                <c:pt idx="0">
                  <c:v>财政拨款本年收入</c:v>
                </c:pt>
                <c:pt idx="1">
                  <c:v>财政拨款本年支出</c:v>
                </c:pt>
              </c:strCache>
            </c:strRef>
          </c:cat>
          <c:val>
            <c:numRef>
              <c:f>Sheet1!$B$2:$B$3</c:f>
              <c:numCache>
                <c:formatCode>General</c:formatCode>
                <c:ptCount val="2"/>
                <c:pt idx="0">
                  <c:v>10255.969999999899</c:v>
                </c:pt>
                <c:pt idx="1">
                  <c:v>8658.06</c:v>
                </c:pt>
              </c:numCache>
            </c:numRef>
          </c:val>
        </c:ser>
        <c:ser>
          <c:idx val="1"/>
          <c:order val="1"/>
          <c:tx>
            <c:strRef>
              <c:f>Sheet1!$C$1</c:f>
              <c:strCache>
                <c:ptCount val="1"/>
                <c:pt idx="0">
                  <c:v>2019年</c:v>
                </c:pt>
              </c:strCache>
            </c:strRef>
          </c:tx>
          <c:cat>
            <c:strRef>
              <c:f>Sheet1!$A$2:$A$3</c:f>
              <c:strCache>
                <c:ptCount val="2"/>
                <c:pt idx="0">
                  <c:v>财政拨款本年收入</c:v>
                </c:pt>
                <c:pt idx="1">
                  <c:v>财政拨款本年支出</c:v>
                </c:pt>
              </c:strCache>
            </c:strRef>
          </c:cat>
          <c:val>
            <c:numRef>
              <c:f>Sheet1!$C$2:$C$3</c:f>
              <c:numCache>
                <c:formatCode>General</c:formatCode>
                <c:ptCount val="2"/>
                <c:pt idx="0">
                  <c:v>7672.2121500000003</c:v>
                </c:pt>
                <c:pt idx="1">
                  <c:v>7181.0190400000001</c:v>
                </c:pt>
              </c:numCache>
            </c:numRef>
          </c:val>
        </c:ser>
        <c:axId val="194375680"/>
        <c:axId val="194377216"/>
      </c:barChart>
      <c:catAx>
        <c:axId val="194375680"/>
        <c:scaling>
          <c:orientation val="minMax"/>
        </c:scaling>
        <c:axPos val="b"/>
        <c:tickLblPos val="nextTo"/>
        <c:crossAx val="194377216"/>
        <c:crosses val="autoZero"/>
        <c:auto val="1"/>
        <c:lblAlgn val="ctr"/>
        <c:lblOffset val="100"/>
      </c:catAx>
      <c:valAx>
        <c:axId val="194377216"/>
        <c:scaling>
          <c:orientation val="minMax"/>
        </c:scaling>
        <c:axPos val="l"/>
        <c:majorGridlines/>
        <c:numFmt formatCode="General" sourceLinked="1"/>
        <c:tickLblPos val="nextTo"/>
        <c:crossAx val="194375680"/>
        <c:crosses val="autoZero"/>
        <c:crossBetween val="between"/>
      </c:valAx>
      <c:spPr>
        <a:noFill/>
        <a:ln>
          <a:noFill/>
        </a:ln>
      </c:spPr>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预算数</c:v>
                </c:pt>
              </c:strCache>
            </c:strRef>
          </c:tx>
          <c:cat>
            <c:strRef>
              <c:f>Sheet1!$A$2:$A$3</c:f>
              <c:strCache>
                <c:ptCount val="2"/>
                <c:pt idx="0">
                  <c:v>财政拨款本年收入</c:v>
                </c:pt>
                <c:pt idx="1">
                  <c:v>财政拨款本年支出</c:v>
                </c:pt>
              </c:strCache>
            </c:strRef>
          </c:cat>
          <c:val>
            <c:numRef>
              <c:f>Sheet1!$B$2:$B$3</c:f>
              <c:numCache>
                <c:formatCode>General</c:formatCode>
                <c:ptCount val="2"/>
                <c:pt idx="0">
                  <c:v>9413.7099999999355</c:v>
                </c:pt>
                <c:pt idx="1">
                  <c:v>9413.7099999999355</c:v>
                </c:pt>
              </c:numCache>
            </c:numRef>
          </c:val>
        </c:ser>
        <c:ser>
          <c:idx val="1"/>
          <c:order val="1"/>
          <c:tx>
            <c:strRef>
              <c:f>Sheet1!$C$1</c:f>
              <c:strCache>
                <c:ptCount val="1"/>
                <c:pt idx="0">
                  <c:v>决算数</c:v>
                </c:pt>
              </c:strCache>
            </c:strRef>
          </c:tx>
          <c:cat>
            <c:strRef>
              <c:f>Sheet1!$A$2:$A$3</c:f>
              <c:strCache>
                <c:ptCount val="2"/>
                <c:pt idx="0">
                  <c:v>财政拨款本年收入</c:v>
                </c:pt>
                <c:pt idx="1">
                  <c:v>财政拨款本年支出</c:v>
                </c:pt>
              </c:strCache>
            </c:strRef>
          </c:cat>
          <c:val>
            <c:numRef>
              <c:f>Sheet1!$C$2:$C$3</c:f>
              <c:numCache>
                <c:formatCode>General</c:formatCode>
                <c:ptCount val="2"/>
                <c:pt idx="0">
                  <c:v>9138.196439999987</c:v>
                </c:pt>
                <c:pt idx="1">
                  <c:v>9138.196439999987</c:v>
                </c:pt>
              </c:numCache>
            </c:numRef>
          </c:val>
        </c:ser>
        <c:axId val="197187840"/>
        <c:axId val="197206400"/>
      </c:barChart>
      <c:catAx>
        <c:axId val="197187840"/>
        <c:scaling>
          <c:orientation val="minMax"/>
        </c:scaling>
        <c:axPos val="b"/>
        <c:tickLblPos val="nextTo"/>
        <c:crossAx val="197206400"/>
        <c:crosses val="autoZero"/>
        <c:auto val="1"/>
        <c:lblAlgn val="ctr"/>
        <c:lblOffset val="100"/>
      </c:catAx>
      <c:valAx>
        <c:axId val="197206400"/>
        <c:scaling>
          <c:orientation val="minMax"/>
        </c:scaling>
        <c:axPos val="l"/>
        <c:majorGridlines/>
        <c:numFmt formatCode="General" sourceLinked="1"/>
        <c:tickLblPos val="nextTo"/>
        <c:crossAx val="197187840"/>
        <c:crosses val="autoZero"/>
        <c:crossBetween val="between"/>
      </c:valAx>
      <c:spPr>
        <a:ln>
          <a:noFill/>
        </a:ln>
      </c:spPr>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elete val="1"/>
          </c:dLbls>
          <c:cat>
            <c:strRef>
              <c:f>Sheet1!$A$2:$A$9</c:f>
              <c:strCache>
                <c:ptCount val="7"/>
                <c:pt idx="0">
                  <c:v>一般公共服务支出</c:v>
                </c:pt>
                <c:pt idx="1">
                  <c:v>社会保障和就业支出</c:v>
                </c:pt>
                <c:pt idx="2">
                  <c:v>卫生健康支出</c:v>
                </c:pt>
                <c:pt idx="3">
                  <c:v>节能环保支出</c:v>
                </c:pt>
                <c:pt idx="4">
                  <c:v>城乡社区支出</c:v>
                </c:pt>
                <c:pt idx="5">
                  <c:v>农林水支出</c:v>
                </c:pt>
                <c:pt idx="6">
                  <c:v>住房保障支出</c:v>
                </c:pt>
              </c:strCache>
            </c:strRef>
          </c:cat>
          <c:val>
            <c:numRef>
              <c:f>Sheet1!$B$2:$B$9</c:f>
              <c:numCache>
                <c:formatCode>0.00%</c:formatCode>
                <c:ptCount val="8"/>
                <c:pt idx="0">
                  <c:v>0.11548149522800855</c:v>
                </c:pt>
                <c:pt idx="1">
                  <c:v>7.887687483418851E-3</c:v>
                </c:pt>
                <c:pt idx="2">
                  <c:v>3.1788500869926691E-3</c:v>
                </c:pt>
                <c:pt idx="3">
                  <c:v>0.47163921821324128</c:v>
                </c:pt>
                <c:pt idx="4">
                  <c:v>0.18317667223452894</c:v>
                </c:pt>
                <c:pt idx="5">
                  <c:v>0.21439257818762272</c:v>
                </c:pt>
                <c:pt idx="6">
                  <c:v>4.2434985661867842E-3</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89B0-C8F9-4BC8-9230-49598A21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99</Pages>
  <Words>6703</Words>
  <Characters>38209</Characters>
  <Application>Microsoft Office Word</Application>
  <DocSecurity>0</DocSecurity>
  <Lines>318</Lines>
  <Paragraphs>89</Paragraphs>
  <ScaleCrop>false</ScaleCrop>
  <Company/>
  <LinksUpToDate>false</LinksUpToDate>
  <CharactersWithSpaces>44823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144</cp:revision>
  <dcterms:created xsi:type="dcterms:W3CDTF">2020-11-13T06:53:00Z</dcterms:created>
  <dcterms:modified xsi:type="dcterms:W3CDTF">2021-05-27T06:03:00Z</dcterms:modified>
</cp:coreProperties>
</file>